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F4" w:rsidRDefault="000927F4" w:rsidP="009E4499">
      <w:pPr>
        <w:spacing w:before="0" w:beforeAutospacing="0" w:after="720" w:afterAutospacing="0" w:line="360" w:lineRule="auto"/>
        <w:jc w:val="center"/>
        <w:rPr>
          <w:rFonts w:cstheme="minorHAnsi"/>
          <w:b/>
          <w:bCs/>
          <w:sz w:val="36"/>
          <w:szCs w:val="36"/>
          <w:lang w:val="fr-FR"/>
        </w:rPr>
      </w:pPr>
      <w:r>
        <w:rPr>
          <w:rFonts w:cstheme="minorHAnsi"/>
          <w:b/>
          <w:bCs/>
          <w:noProof/>
          <w:sz w:val="36"/>
          <w:szCs w:val="36"/>
          <w:lang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428750" cy="971550"/>
            <wp:effectExtent l="19050" t="0" r="0" b="0"/>
            <wp:wrapSquare wrapText="bothSides"/>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71550"/>
                    </a:xfrm>
                    <a:prstGeom prst="rect">
                      <a:avLst/>
                    </a:prstGeom>
                    <a:noFill/>
                    <a:ln w="9525">
                      <a:noFill/>
                      <a:miter lim="800000"/>
                      <a:headEnd/>
                      <a:tailEnd/>
                    </a:ln>
                  </pic:spPr>
                </pic:pic>
              </a:graphicData>
            </a:graphic>
          </wp:anchor>
        </w:drawing>
      </w:r>
    </w:p>
    <w:p w:rsidR="000927F4" w:rsidRDefault="000927F4" w:rsidP="009E4499">
      <w:pPr>
        <w:spacing w:before="0" w:beforeAutospacing="0" w:after="720" w:afterAutospacing="0" w:line="360" w:lineRule="auto"/>
        <w:jc w:val="center"/>
        <w:rPr>
          <w:rFonts w:cstheme="minorHAnsi"/>
          <w:b/>
          <w:bCs/>
          <w:sz w:val="36"/>
          <w:szCs w:val="36"/>
          <w:lang w:val="fr-FR"/>
        </w:rPr>
      </w:pPr>
    </w:p>
    <w:p w:rsidR="004D3283" w:rsidRPr="004D3283" w:rsidRDefault="00ED05C5" w:rsidP="004D3283">
      <w:pPr>
        <w:spacing w:before="0" w:beforeAutospacing="0" w:after="720" w:afterAutospacing="0"/>
        <w:jc w:val="center"/>
        <w:rPr>
          <w:rStyle w:val="longtext"/>
          <w:rFonts w:cstheme="minorHAnsi"/>
          <w:b/>
          <w:bCs/>
          <w:sz w:val="36"/>
          <w:szCs w:val="36"/>
          <w:lang w:val="fr-FR"/>
        </w:rPr>
      </w:pPr>
      <w:r w:rsidRPr="009D4505">
        <w:rPr>
          <w:rFonts w:cstheme="minorHAnsi"/>
          <w:b/>
          <w:bCs/>
          <w:sz w:val="36"/>
          <w:szCs w:val="36"/>
          <w:lang w:val="fr-FR"/>
        </w:rPr>
        <w:t xml:space="preserve">Procédures de </w:t>
      </w:r>
      <w:r w:rsidR="00646D56">
        <w:rPr>
          <w:rFonts w:cstheme="minorHAnsi"/>
          <w:b/>
          <w:bCs/>
          <w:sz w:val="36"/>
          <w:szCs w:val="36"/>
          <w:lang w:val="fr-FR"/>
        </w:rPr>
        <w:t xml:space="preserve">l’ANPN </w:t>
      </w:r>
      <w:r w:rsidR="00CA61F9">
        <w:rPr>
          <w:rFonts w:cstheme="minorHAnsi"/>
          <w:b/>
          <w:bCs/>
          <w:sz w:val="36"/>
          <w:szCs w:val="36"/>
          <w:lang w:val="fr-FR"/>
        </w:rPr>
        <w:t xml:space="preserve">pour les Projets </w:t>
      </w:r>
      <w:r w:rsidR="008F6FF3">
        <w:rPr>
          <w:rFonts w:cstheme="minorHAnsi"/>
          <w:b/>
          <w:bCs/>
          <w:sz w:val="36"/>
          <w:szCs w:val="36"/>
          <w:lang w:val="fr-FR"/>
        </w:rPr>
        <w:t xml:space="preserve">Scientifique </w:t>
      </w:r>
      <w:r w:rsidR="00646D56">
        <w:rPr>
          <w:rFonts w:cstheme="minorHAnsi"/>
          <w:b/>
          <w:bCs/>
          <w:sz w:val="36"/>
          <w:szCs w:val="36"/>
          <w:lang w:val="fr-FR"/>
        </w:rPr>
        <w:t>dans le</w:t>
      </w:r>
      <w:r w:rsidR="005C7AB7" w:rsidRPr="009D4505">
        <w:rPr>
          <w:rFonts w:cstheme="minorHAnsi"/>
          <w:b/>
          <w:bCs/>
          <w:sz w:val="36"/>
          <w:szCs w:val="36"/>
          <w:lang w:val="fr-FR"/>
        </w:rPr>
        <w:t xml:space="preserve"> </w:t>
      </w:r>
      <w:r w:rsidRPr="009D4505">
        <w:rPr>
          <w:rFonts w:cstheme="minorHAnsi"/>
          <w:b/>
          <w:bCs/>
          <w:sz w:val="36"/>
          <w:szCs w:val="36"/>
          <w:lang w:val="fr-FR"/>
        </w:rPr>
        <w:t xml:space="preserve">Parcs Nationaux </w:t>
      </w:r>
      <w:r w:rsidR="00926549">
        <w:rPr>
          <w:rFonts w:cs="Calibri"/>
          <w:b/>
          <w:bCs/>
          <w:sz w:val="36"/>
          <w:szCs w:val="36"/>
          <w:lang w:val="fr-FR"/>
        </w:rPr>
        <w:t xml:space="preserve">et zones tampon </w:t>
      </w:r>
      <w:r w:rsidR="00C83510" w:rsidRPr="009D4505">
        <w:rPr>
          <w:rFonts w:cstheme="minorHAnsi"/>
          <w:b/>
          <w:bCs/>
          <w:sz w:val="36"/>
          <w:szCs w:val="36"/>
          <w:lang w:val="fr-FR"/>
        </w:rPr>
        <w:t>inclus</w:t>
      </w:r>
      <w:r w:rsidR="006512FD">
        <w:rPr>
          <w:rFonts w:cstheme="minorHAnsi"/>
          <w:b/>
          <w:bCs/>
          <w:sz w:val="36"/>
          <w:szCs w:val="36"/>
          <w:lang w:val="fr-FR"/>
        </w:rPr>
        <w:t>, exonéré de CENAREST</w:t>
      </w:r>
    </w:p>
    <w:p w:rsidR="004D3283" w:rsidRDefault="00881D15" w:rsidP="004D3283">
      <w:pPr>
        <w:rPr>
          <w:rStyle w:val="longtext"/>
          <w:lang w:val="fr-FR"/>
        </w:rPr>
      </w:pPr>
      <w:r w:rsidRPr="00F60A92">
        <w:rPr>
          <w:rStyle w:val="longtext"/>
          <w:shd w:val="clear" w:color="auto" w:fill="FFFFFF"/>
          <w:lang w:val="fr-FR"/>
        </w:rPr>
        <w:t>Afin de s'assurer que</w:t>
      </w:r>
      <w:r w:rsidR="00CA61F9">
        <w:rPr>
          <w:rStyle w:val="longtext"/>
          <w:shd w:val="clear" w:color="auto" w:fill="FFFFFF"/>
          <w:lang w:val="fr-FR"/>
        </w:rPr>
        <w:t xml:space="preserve"> toutes</w:t>
      </w:r>
      <w:r w:rsidRPr="00F60A92">
        <w:rPr>
          <w:rStyle w:val="longtext"/>
          <w:shd w:val="clear" w:color="auto" w:fill="FFFFFF"/>
          <w:lang w:val="fr-FR"/>
        </w:rPr>
        <w:t xml:space="preserve"> les activités </w:t>
      </w:r>
      <w:r w:rsidR="00CA61F9">
        <w:rPr>
          <w:rStyle w:val="longtext"/>
          <w:shd w:val="clear" w:color="auto" w:fill="FFFFFF"/>
          <w:lang w:val="fr-FR"/>
        </w:rPr>
        <w:t>scientifiques</w:t>
      </w:r>
      <w:r w:rsidRPr="00F60A92">
        <w:rPr>
          <w:rStyle w:val="longtext"/>
          <w:shd w:val="clear" w:color="auto" w:fill="FFFFFF"/>
          <w:lang w:val="fr-FR"/>
        </w:rPr>
        <w:t xml:space="preserve"> à l'intérieur des Parcs Nationaux sont toutes coordonnées et val</w:t>
      </w:r>
      <w:r w:rsidR="00CA61F9">
        <w:rPr>
          <w:rStyle w:val="longtext"/>
          <w:shd w:val="clear" w:color="auto" w:fill="FFFFFF"/>
          <w:lang w:val="fr-FR"/>
        </w:rPr>
        <w:t xml:space="preserve">idées selon la même procédure, </w:t>
      </w:r>
      <w:r w:rsidR="00CA61F9" w:rsidRPr="00CA61F9">
        <w:rPr>
          <w:rStyle w:val="longtext"/>
          <w:b/>
          <w:i/>
          <w:shd w:val="clear" w:color="auto" w:fill="FFFFFF"/>
          <w:lang w:val="fr-FR"/>
        </w:rPr>
        <w:t>I</w:t>
      </w:r>
      <w:r w:rsidRPr="00CA61F9">
        <w:rPr>
          <w:rStyle w:val="longtext"/>
          <w:b/>
          <w:i/>
          <w:shd w:val="clear" w:color="auto" w:fill="FFFFFF"/>
          <w:lang w:val="fr-FR"/>
        </w:rPr>
        <w:t xml:space="preserve">nterne </w:t>
      </w:r>
      <w:r w:rsidRPr="00F60A92">
        <w:rPr>
          <w:rStyle w:val="longtext"/>
          <w:shd w:val="clear" w:color="auto" w:fill="FFFFFF"/>
          <w:lang w:val="fr-FR"/>
        </w:rPr>
        <w:t xml:space="preserve">en conformité avec les objectifs </w:t>
      </w:r>
      <w:r w:rsidR="00CA61F9">
        <w:rPr>
          <w:rStyle w:val="longtext"/>
          <w:shd w:val="clear" w:color="auto" w:fill="FFFFFF"/>
          <w:lang w:val="fr-FR"/>
        </w:rPr>
        <w:t>et les attentes internes de l’ANPN, et</w:t>
      </w:r>
      <w:r w:rsidR="00CA61F9" w:rsidRPr="00CA61F9">
        <w:rPr>
          <w:rStyle w:val="longtext"/>
          <w:b/>
          <w:i/>
          <w:shd w:val="clear" w:color="auto" w:fill="FFFFFF"/>
          <w:lang w:val="fr-FR"/>
        </w:rPr>
        <w:t xml:space="preserve"> E</w:t>
      </w:r>
      <w:r w:rsidRPr="00CA61F9">
        <w:rPr>
          <w:rStyle w:val="longtext"/>
          <w:b/>
          <w:i/>
          <w:shd w:val="clear" w:color="auto" w:fill="FFFFFF"/>
          <w:lang w:val="fr-FR"/>
        </w:rPr>
        <w:t>xterne</w:t>
      </w:r>
      <w:r w:rsidRPr="00F60A92">
        <w:rPr>
          <w:rStyle w:val="longtext"/>
          <w:shd w:val="clear" w:color="auto" w:fill="FFFFFF"/>
          <w:lang w:val="fr-FR"/>
        </w:rPr>
        <w:t xml:space="preserve"> avec les partenaires gouvernementaux, c</w:t>
      </w:r>
      <w:r w:rsidR="00B13E1D" w:rsidRPr="00F60A92">
        <w:rPr>
          <w:rFonts w:cstheme="minorHAnsi"/>
          <w:bCs/>
          <w:lang w:val="fr-FR"/>
        </w:rPr>
        <w:t xml:space="preserve">es procédures sont </w:t>
      </w:r>
      <w:r w:rsidR="00B13E1D" w:rsidRPr="00F60A92">
        <w:rPr>
          <w:rStyle w:val="longtext"/>
          <w:lang w:val="fr-FR"/>
        </w:rPr>
        <w:t>requises pour</w:t>
      </w:r>
      <w:r w:rsidR="004D3283">
        <w:rPr>
          <w:rStyle w:val="longtext"/>
          <w:lang w:val="fr-FR"/>
        </w:rPr>
        <w:t> </w:t>
      </w:r>
      <w:r w:rsidR="00760687">
        <w:rPr>
          <w:rStyle w:val="longtext"/>
          <w:lang w:val="fr-FR"/>
        </w:rPr>
        <w:t>les cas suivants</w:t>
      </w:r>
      <w:r w:rsidR="004D3283">
        <w:rPr>
          <w:rStyle w:val="longtext"/>
          <w:lang w:val="fr-FR"/>
        </w:rPr>
        <w:t>:</w:t>
      </w:r>
    </w:p>
    <w:p w:rsidR="00967029" w:rsidRDefault="00967029" w:rsidP="00CA61F9">
      <w:pPr>
        <w:rPr>
          <w:rStyle w:val="longtext"/>
          <w:shd w:val="clear" w:color="auto" w:fill="FFFFFF"/>
          <w:lang w:val="fr-FR"/>
        </w:rPr>
      </w:pPr>
      <w:r>
        <w:rPr>
          <w:rStyle w:val="longtext"/>
          <w:b/>
          <w:shd w:val="clear" w:color="auto" w:fill="FFFFFF"/>
          <w:lang w:val="fr-FR"/>
        </w:rPr>
        <w:t>a</w:t>
      </w:r>
      <w:r w:rsidR="00CA61F9">
        <w:rPr>
          <w:rStyle w:val="longtext"/>
          <w:b/>
          <w:shd w:val="clear" w:color="auto" w:fill="FFFFFF"/>
          <w:lang w:val="fr-FR"/>
        </w:rPr>
        <w:t xml:space="preserve">) </w:t>
      </w:r>
      <w:r>
        <w:rPr>
          <w:rStyle w:val="longtext"/>
          <w:b/>
          <w:shd w:val="clear" w:color="auto" w:fill="FFFFFF"/>
          <w:lang w:val="fr-FR"/>
        </w:rPr>
        <w:t>Chercheurs nationaux e</w:t>
      </w:r>
      <w:r w:rsidR="00574563">
        <w:rPr>
          <w:rStyle w:val="longtext"/>
          <w:b/>
          <w:shd w:val="clear" w:color="auto" w:fill="FFFFFF"/>
          <w:lang w:val="fr-FR"/>
        </w:rPr>
        <w:t>xonérés de CENAREST</w:t>
      </w:r>
      <w:r w:rsidR="00CA61F9">
        <w:rPr>
          <w:rStyle w:val="longtext"/>
          <w:b/>
          <w:shd w:val="clear" w:color="auto" w:fill="FFFFFF"/>
          <w:lang w:val="fr-FR"/>
        </w:rPr>
        <w:t xml:space="preserve">. </w:t>
      </w:r>
      <w:r w:rsidRPr="00967029">
        <w:rPr>
          <w:rStyle w:val="longtext"/>
          <w:shd w:val="clear" w:color="auto" w:fill="FFFFFF"/>
          <w:lang w:val="fr-FR"/>
        </w:rPr>
        <w:t>Pour</w:t>
      </w:r>
      <w:r>
        <w:rPr>
          <w:rStyle w:val="longtext"/>
          <w:shd w:val="clear" w:color="auto" w:fill="FFFFFF"/>
          <w:lang w:val="fr-FR"/>
        </w:rPr>
        <w:t xml:space="preserve"> les chercheurs nationaux inscrit </w:t>
      </w:r>
      <w:r w:rsidR="00661636">
        <w:rPr>
          <w:rStyle w:val="longtext"/>
          <w:shd w:val="clear" w:color="auto" w:fill="FFFFFF"/>
          <w:lang w:val="fr-FR"/>
        </w:rPr>
        <w:t>à</w:t>
      </w:r>
      <w:r>
        <w:rPr>
          <w:rStyle w:val="longtext"/>
          <w:shd w:val="clear" w:color="auto" w:fill="FFFFFF"/>
          <w:lang w:val="fr-FR"/>
        </w:rPr>
        <w:t xml:space="preserve"> une institution de recherch</w:t>
      </w:r>
      <w:r w:rsidR="00661636">
        <w:rPr>
          <w:rStyle w:val="longtext"/>
          <w:shd w:val="clear" w:color="auto" w:fill="FFFFFF"/>
          <w:lang w:val="fr-FR"/>
        </w:rPr>
        <w:t>e nationaux, et ne pas inscrit à</w:t>
      </w:r>
      <w:r>
        <w:rPr>
          <w:rStyle w:val="longtext"/>
          <w:shd w:val="clear" w:color="auto" w:fill="FFFFFF"/>
          <w:lang w:val="fr-FR"/>
        </w:rPr>
        <w:t xml:space="preserve"> une institution de recherche étranger,  une permit de recherche de CENAREST n’est pas exigé. Cependant une </w:t>
      </w:r>
      <w:r w:rsidR="00CA61F9">
        <w:rPr>
          <w:rStyle w:val="longtext"/>
          <w:shd w:val="clear" w:color="auto" w:fill="FFFFFF"/>
          <w:lang w:val="fr-FR"/>
        </w:rPr>
        <w:t xml:space="preserve">évaluation </w:t>
      </w:r>
      <w:r w:rsidR="00003125">
        <w:rPr>
          <w:rStyle w:val="longtext"/>
          <w:shd w:val="clear" w:color="auto" w:fill="FFFFFF"/>
          <w:lang w:val="fr-FR"/>
        </w:rPr>
        <w:t>de</w:t>
      </w:r>
      <w:r w:rsidR="00CA61F9">
        <w:rPr>
          <w:rStyle w:val="longtext"/>
          <w:shd w:val="clear" w:color="auto" w:fill="FFFFFF"/>
          <w:lang w:val="fr-FR"/>
        </w:rPr>
        <w:t xml:space="preserve"> l’ANPN </w:t>
      </w:r>
      <w:r w:rsidR="007B5B9E">
        <w:rPr>
          <w:rStyle w:val="longtext"/>
          <w:shd w:val="clear" w:color="auto" w:fill="FFFFFF"/>
          <w:lang w:val="fr-FR"/>
        </w:rPr>
        <w:t xml:space="preserve">pour </w:t>
      </w:r>
      <w:r w:rsidR="00574563">
        <w:rPr>
          <w:rStyle w:val="longtext"/>
          <w:shd w:val="clear" w:color="auto" w:fill="FFFFFF"/>
          <w:lang w:val="fr-FR"/>
        </w:rPr>
        <w:t xml:space="preserve">obtenir l’accord </w:t>
      </w:r>
      <w:r w:rsidR="00AE4F22">
        <w:rPr>
          <w:rStyle w:val="longtext"/>
          <w:shd w:val="clear" w:color="auto" w:fill="FFFFFF"/>
          <w:lang w:val="fr-FR"/>
        </w:rPr>
        <w:t xml:space="preserve"> du projet </w:t>
      </w:r>
      <w:r w:rsidR="007B5B9E">
        <w:rPr>
          <w:rStyle w:val="longtext"/>
          <w:shd w:val="clear" w:color="auto" w:fill="FFFFFF"/>
          <w:lang w:val="fr-FR"/>
        </w:rPr>
        <w:t xml:space="preserve">est toujours nécessaire </w:t>
      </w:r>
      <w:r w:rsidR="00003125">
        <w:rPr>
          <w:rStyle w:val="longtext"/>
          <w:shd w:val="clear" w:color="auto" w:fill="FFFFFF"/>
          <w:lang w:val="fr-FR"/>
        </w:rPr>
        <w:t xml:space="preserve">sous forme d’une </w:t>
      </w:r>
      <w:r w:rsidR="00003125" w:rsidRPr="00003125">
        <w:rPr>
          <w:rStyle w:val="longtext"/>
          <w:b/>
          <w:i/>
          <w:shd w:val="clear" w:color="auto" w:fill="FFFFFF"/>
          <w:lang w:val="fr-FR"/>
        </w:rPr>
        <w:t>A</w:t>
      </w:r>
      <w:r w:rsidR="004D3283" w:rsidRPr="00003125">
        <w:rPr>
          <w:rStyle w:val="longtext"/>
          <w:b/>
          <w:i/>
          <w:shd w:val="clear" w:color="auto" w:fill="FFFFFF"/>
          <w:lang w:val="fr-FR"/>
        </w:rPr>
        <w:t>utorisation d’entrée</w:t>
      </w:r>
      <w:r w:rsidR="00CA61F9">
        <w:rPr>
          <w:rStyle w:val="longtext"/>
          <w:shd w:val="clear" w:color="auto" w:fill="FFFFFF"/>
          <w:lang w:val="fr-FR"/>
        </w:rPr>
        <w:t>. </w:t>
      </w:r>
      <w:r>
        <w:rPr>
          <w:rStyle w:val="longtext"/>
          <w:shd w:val="clear" w:color="auto" w:fill="FFFFFF"/>
          <w:lang w:val="fr-FR"/>
        </w:rPr>
        <w:t xml:space="preserve">Ces chercheurs devraient suivre les procédures de l’ANPN pour l’obtention d’une autorisation d’entrée. </w:t>
      </w:r>
    </w:p>
    <w:p w:rsidR="00967029" w:rsidRDefault="00661636" w:rsidP="00967029">
      <w:pPr>
        <w:rPr>
          <w:rStyle w:val="longtext"/>
          <w:shd w:val="clear" w:color="auto" w:fill="FFFFFF"/>
          <w:lang w:val="fr-FR"/>
        </w:rPr>
      </w:pPr>
      <w:r>
        <w:rPr>
          <w:rStyle w:val="longtext"/>
          <w:b/>
          <w:shd w:val="clear" w:color="auto" w:fill="FFFFFF"/>
          <w:lang w:val="fr-FR"/>
        </w:rPr>
        <w:t>b) Etudes menés par de</w:t>
      </w:r>
      <w:r w:rsidR="00967029">
        <w:rPr>
          <w:rStyle w:val="longtext"/>
          <w:b/>
          <w:shd w:val="clear" w:color="auto" w:fill="FFFFFF"/>
          <w:lang w:val="fr-FR"/>
        </w:rPr>
        <w:t xml:space="preserve">s autorités nationaux. </w:t>
      </w:r>
      <w:r w:rsidR="00967029">
        <w:rPr>
          <w:rStyle w:val="longtext"/>
          <w:shd w:val="clear" w:color="auto" w:fill="FFFFFF"/>
          <w:lang w:val="fr-FR"/>
        </w:rPr>
        <w:t xml:space="preserve">Dans le cadre des activités régaliennes des autorités gabonaises, les études scientifiques </w:t>
      </w:r>
      <w:r>
        <w:rPr>
          <w:rStyle w:val="longtext"/>
          <w:shd w:val="clear" w:color="auto" w:fill="FFFFFF"/>
          <w:lang w:val="fr-FR"/>
        </w:rPr>
        <w:t xml:space="preserve">dans les parcs nationaux qui </w:t>
      </w:r>
      <w:r w:rsidR="00967029">
        <w:rPr>
          <w:rStyle w:val="longtext"/>
          <w:shd w:val="clear" w:color="auto" w:fill="FFFFFF"/>
          <w:lang w:val="fr-FR"/>
        </w:rPr>
        <w:t>n’exigent pas un permis de CENAREST</w:t>
      </w:r>
      <w:r w:rsidR="00967029" w:rsidRPr="00967029">
        <w:rPr>
          <w:rStyle w:val="longtext"/>
          <w:shd w:val="clear" w:color="auto" w:fill="FFFFFF"/>
          <w:lang w:val="fr-FR"/>
        </w:rPr>
        <w:t xml:space="preserve"> </w:t>
      </w:r>
      <w:r>
        <w:rPr>
          <w:rStyle w:val="longtext"/>
          <w:shd w:val="clear" w:color="auto" w:fill="FFFFFF"/>
          <w:lang w:val="fr-FR"/>
        </w:rPr>
        <w:t xml:space="preserve">doivent obligatoirement subir </w:t>
      </w:r>
      <w:r w:rsidR="00967029">
        <w:rPr>
          <w:rStyle w:val="longtext"/>
          <w:shd w:val="clear" w:color="auto" w:fill="FFFFFF"/>
          <w:lang w:val="fr-FR"/>
        </w:rPr>
        <w:t xml:space="preserve">une évaluation de l’ANPN pour obtenir l’accord  du projet  sous forme d’une </w:t>
      </w:r>
      <w:r w:rsidR="00967029" w:rsidRPr="00003125">
        <w:rPr>
          <w:rStyle w:val="longtext"/>
          <w:b/>
          <w:i/>
          <w:shd w:val="clear" w:color="auto" w:fill="FFFFFF"/>
          <w:lang w:val="fr-FR"/>
        </w:rPr>
        <w:t>Autorisation d’entrée</w:t>
      </w:r>
      <w:r w:rsidR="00967029">
        <w:rPr>
          <w:rStyle w:val="longtext"/>
          <w:shd w:val="clear" w:color="auto" w:fill="FFFFFF"/>
          <w:lang w:val="fr-FR"/>
        </w:rPr>
        <w:t xml:space="preserve">. Ces chercheurs devraient suivre les procédures de l’ANPN pour l’obtention d’une autorisation d’entrée. </w:t>
      </w:r>
    </w:p>
    <w:p w:rsidR="00667255" w:rsidRDefault="00967029" w:rsidP="00967029">
      <w:pPr>
        <w:rPr>
          <w:rStyle w:val="longtext"/>
          <w:shd w:val="clear" w:color="auto" w:fill="FFFFFF"/>
          <w:lang w:val="fr-FR"/>
        </w:rPr>
      </w:pPr>
      <w:r>
        <w:rPr>
          <w:rStyle w:val="longtext"/>
          <w:b/>
          <w:shd w:val="clear" w:color="auto" w:fill="FFFFFF"/>
          <w:lang w:val="fr-FR"/>
        </w:rPr>
        <w:t>c</w:t>
      </w:r>
      <w:r w:rsidR="00CA61F9">
        <w:rPr>
          <w:rStyle w:val="longtext"/>
          <w:b/>
          <w:shd w:val="clear" w:color="auto" w:fill="FFFFFF"/>
          <w:lang w:val="fr-FR"/>
        </w:rPr>
        <w:t xml:space="preserve">) </w:t>
      </w:r>
      <w:r>
        <w:rPr>
          <w:rStyle w:val="longtext"/>
          <w:b/>
          <w:shd w:val="clear" w:color="auto" w:fill="FFFFFF"/>
          <w:lang w:val="fr-FR"/>
        </w:rPr>
        <w:t>Projets potentiellement « </w:t>
      </w:r>
      <w:r w:rsidR="00CA61F9">
        <w:rPr>
          <w:rStyle w:val="longtext"/>
          <w:b/>
          <w:shd w:val="clear" w:color="auto" w:fill="FFFFFF"/>
          <w:lang w:val="fr-FR"/>
        </w:rPr>
        <w:t>INTERNE</w:t>
      </w:r>
      <w:r>
        <w:rPr>
          <w:rStyle w:val="longtext"/>
          <w:b/>
          <w:shd w:val="clear" w:color="auto" w:fill="FFFFFF"/>
          <w:lang w:val="fr-FR"/>
        </w:rPr>
        <w:t> » pour l’ANPN</w:t>
      </w:r>
      <w:r w:rsidR="00CA61F9">
        <w:rPr>
          <w:rStyle w:val="longtext"/>
          <w:b/>
          <w:shd w:val="clear" w:color="auto" w:fill="FFFFFF"/>
          <w:lang w:val="fr-FR"/>
        </w:rPr>
        <w:t>.</w:t>
      </w:r>
      <w:r w:rsidR="00760687">
        <w:rPr>
          <w:rStyle w:val="longtext"/>
          <w:shd w:val="clear" w:color="auto" w:fill="FFFFFF"/>
          <w:lang w:val="fr-FR"/>
        </w:rPr>
        <w:t xml:space="preserve"> </w:t>
      </w:r>
      <w:r w:rsidR="00003125">
        <w:rPr>
          <w:rStyle w:val="longtext"/>
          <w:shd w:val="clear" w:color="auto" w:fill="FFFFFF"/>
          <w:lang w:val="fr-FR"/>
        </w:rPr>
        <w:t>Certains projets</w:t>
      </w:r>
      <w:r w:rsidR="002C1FFE" w:rsidRPr="00760687">
        <w:rPr>
          <w:rStyle w:val="longtext"/>
          <w:shd w:val="clear" w:color="auto" w:fill="FFFFFF"/>
          <w:lang w:val="fr-FR"/>
        </w:rPr>
        <w:t xml:space="preserve"> scientifique</w:t>
      </w:r>
      <w:r w:rsidR="00003125">
        <w:rPr>
          <w:rStyle w:val="longtext"/>
          <w:shd w:val="clear" w:color="auto" w:fill="FFFFFF"/>
          <w:lang w:val="fr-FR"/>
        </w:rPr>
        <w:t xml:space="preserve">s </w:t>
      </w:r>
      <w:r w:rsidR="00CA61F9">
        <w:rPr>
          <w:rStyle w:val="longtext"/>
          <w:shd w:val="clear" w:color="auto" w:fill="FFFFFF"/>
          <w:lang w:val="fr-FR"/>
        </w:rPr>
        <w:t>rentre</w:t>
      </w:r>
      <w:r w:rsidR="00003125">
        <w:rPr>
          <w:rStyle w:val="longtext"/>
          <w:shd w:val="clear" w:color="auto" w:fill="FFFFFF"/>
          <w:lang w:val="fr-FR"/>
        </w:rPr>
        <w:t>nt</w:t>
      </w:r>
      <w:r w:rsidR="00CA61F9">
        <w:rPr>
          <w:rStyle w:val="longtext"/>
          <w:shd w:val="clear" w:color="auto" w:fill="FFFFFF"/>
          <w:lang w:val="fr-FR"/>
        </w:rPr>
        <w:t xml:space="preserve"> dans le cadre du Programme </w:t>
      </w:r>
      <w:r>
        <w:rPr>
          <w:rStyle w:val="longtext"/>
          <w:shd w:val="clear" w:color="auto" w:fill="FFFFFF"/>
          <w:lang w:val="fr-FR"/>
        </w:rPr>
        <w:t xml:space="preserve">de Gestion </w:t>
      </w:r>
      <w:r w:rsidR="00CA61F9">
        <w:rPr>
          <w:rStyle w:val="longtext"/>
          <w:shd w:val="clear" w:color="auto" w:fill="FFFFFF"/>
          <w:lang w:val="fr-FR"/>
        </w:rPr>
        <w:t>Interne de l’ANPN</w:t>
      </w:r>
      <w:r w:rsidR="00003125">
        <w:rPr>
          <w:rStyle w:val="longtext"/>
          <w:shd w:val="clear" w:color="auto" w:fill="FFFFFF"/>
          <w:lang w:val="fr-FR"/>
        </w:rPr>
        <w:t>, mais ils doivent</w:t>
      </w:r>
      <w:r w:rsidR="00CA61F9">
        <w:rPr>
          <w:rStyle w:val="longtext"/>
          <w:shd w:val="clear" w:color="auto" w:fill="FFFFFF"/>
          <w:lang w:val="fr-FR"/>
        </w:rPr>
        <w:t xml:space="preserve"> </w:t>
      </w:r>
      <w:r w:rsidR="00003125">
        <w:rPr>
          <w:rStyle w:val="longtext"/>
          <w:shd w:val="clear" w:color="auto" w:fill="FFFFFF"/>
          <w:lang w:val="fr-FR"/>
        </w:rPr>
        <w:t xml:space="preserve">tous </w:t>
      </w:r>
      <w:r w:rsidR="00CA61F9">
        <w:rPr>
          <w:rStyle w:val="longtext"/>
          <w:shd w:val="clear" w:color="auto" w:fill="FFFFFF"/>
          <w:lang w:val="fr-FR"/>
        </w:rPr>
        <w:t>subir une</w:t>
      </w:r>
      <w:r w:rsidR="002C1FFE" w:rsidRPr="00760687">
        <w:rPr>
          <w:rStyle w:val="longtext"/>
          <w:shd w:val="clear" w:color="auto" w:fill="FFFFFF"/>
          <w:lang w:val="fr-FR"/>
        </w:rPr>
        <w:t xml:space="preserve"> évaluation </w:t>
      </w:r>
      <w:r w:rsidR="00CA61F9">
        <w:rPr>
          <w:rStyle w:val="longtext"/>
          <w:shd w:val="clear" w:color="auto" w:fill="FFFFFF"/>
          <w:lang w:val="fr-FR"/>
        </w:rPr>
        <w:t xml:space="preserve">par </w:t>
      </w:r>
      <w:r w:rsidR="00AE4F22" w:rsidRPr="00661636">
        <w:rPr>
          <w:rStyle w:val="longtext"/>
          <w:shd w:val="clear" w:color="auto" w:fill="FFFFFF"/>
          <w:lang w:val="fr-FR"/>
        </w:rPr>
        <w:t>les s</w:t>
      </w:r>
      <w:r w:rsidR="00CA61F9" w:rsidRPr="00661636">
        <w:rPr>
          <w:rStyle w:val="longtext"/>
          <w:shd w:val="clear" w:color="auto" w:fill="FFFFFF"/>
          <w:lang w:val="fr-FR"/>
        </w:rPr>
        <w:t>ervices de l’ANPN impliquées</w:t>
      </w:r>
      <w:r w:rsidR="00CA61F9">
        <w:rPr>
          <w:rStyle w:val="longtext"/>
          <w:shd w:val="clear" w:color="auto" w:fill="FFFFFF"/>
          <w:lang w:val="fr-FR"/>
        </w:rPr>
        <w:t xml:space="preserve"> pour obtenir une approbation </w:t>
      </w:r>
      <w:r w:rsidR="00003125">
        <w:rPr>
          <w:rStyle w:val="longtext"/>
          <w:shd w:val="clear" w:color="auto" w:fill="FFFFFF"/>
          <w:lang w:val="fr-FR"/>
        </w:rPr>
        <w:t>officielle</w:t>
      </w:r>
      <w:r w:rsidR="00CA61F9">
        <w:rPr>
          <w:rStyle w:val="longtext"/>
          <w:shd w:val="clear" w:color="auto" w:fill="FFFFFF"/>
          <w:lang w:val="fr-FR"/>
        </w:rPr>
        <w:t xml:space="preserve">. Les projets qui peuvent </w:t>
      </w:r>
      <w:r w:rsidR="00003125">
        <w:rPr>
          <w:rStyle w:val="longtext"/>
          <w:shd w:val="clear" w:color="auto" w:fill="FFFFFF"/>
          <w:lang w:val="fr-FR"/>
        </w:rPr>
        <w:t>être</w:t>
      </w:r>
      <w:r w:rsidR="00CA61F9">
        <w:rPr>
          <w:rStyle w:val="longtext"/>
          <w:shd w:val="clear" w:color="auto" w:fill="FFFFFF"/>
          <w:lang w:val="fr-FR"/>
        </w:rPr>
        <w:t xml:space="preserve"> accept</w:t>
      </w:r>
      <w:r w:rsidR="00667255">
        <w:rPr>
          <w:rStyle w:val="longtext"/>
          <w:shd w:val="clear" w:color="auto" w:fill="FFFFFF"/>
          <w:lang w:val="fr-FR"/>
        </w:rPr>
        <w:t>é</w:t>
      </w:r>
      <w:r w:rsidR="00CA61F9">
        <w:rPr>
          <w:rStyle w:val="longtext"/>
          <w:shd w:val="clear" w:color="auto" w:fill="FFFFFF"/>
          <w:lang w:val="fr-FR"/>
        </w:rPr>
        <w:t xml:space="preserve"> dans le</w:t>
      </w:r>
      <w:r w:rsidR="00CA61F9" w:rsidRPr="00CA61F9">
        <w:rPr>
          <w:rStyle w:val="longtext"/>
          <w:shd w:val="clear" w:color="auto" w:fill="FFFFFF"/>
          <w:lang w:val="fr-FR"/>
        </w:rPr>
        <w:t xml:space="preserve"> </w:t>
      </w:r>
      <w:r w:rsidR="00CA61F9">
        <w:rPr>
          <w:rStyle w:val="longtext"/>
          <w:shd w:val="clear" w:color="auto" w:fill="FFFFFF"/>
          <w:lang w:val="fr-FR"/>
        </w:rPr>
        <w:t>Programme Interne de l’ANPN sont</w:t>
      </w:r>
      <w:r w:rsidR="004D3283" w:rsidRPr="00760687">
        <w:rPr>
          <w:rStyle w:val="longtext"/>
          <w:shd w:val="clear" w:color="auto" w:fill="FFFFFF"/>
          <w:lang w:val="fr-FR"/>
        </w:rPr>
        <w:t> </w:t>
      </w:r>
      <w:r w:rsidR="009230E4">
        <w:rPr>
          <w:rStyle w:val="longtext"/>
          <w:shd w:val="clear" w:color="auto" w:fill="FFFFFF"/>
          <w:lang w:val="fr-FR"/>
        </w:rPr>
        <w:t>souvent dans l</w:t>
      </w:r>
      <w:r w:rsidR="001105B1">
        <w:rPr>
          <w:rStyle w:val="longtext"/>
          <w:shd w:val="clear" w:color="auto" w:fill="FFFFFF"/>
          <w:lang w:val="fr-FR"/>
        </w:rPr>
        <w:t>a</w:t>
      </w:r>
      <w:r w:rsidR="009230E4">
        <w:rPr>
          <w:rStyle w:val="longtext"/>
          <w:shd w:val="clear" w:color="auto" w:fill="FFFFFF"/>
          <w:lang w:val="fr-FR"/>
        </w:rPr>
        <w:t xml:space="preserve"> forme des</w:t>
      </w:r>
      <w:r w:rsidR="004D3283" w:rsidRPr="00760687">
        <w:rPr>
          <w:rStyle w:val="longtext"/>
          <w:shd w:val="clear" w:color="auto" w:fill="FFFFFF"/>
          <w:lang w:val="fr-FR"/>
        </w:rPr>
        <w:t>:</w:t>
      </w:r>
    </w:p>
    <w:p w:rsidR="00967029" w:rsidRDefault="00967029" w:rsidP="00967029">
      <w:pPr>
        <w:pStyle w:val="Paragraphedeliste"/>
        <w:numPr>
          <w:ilvl w:val="0"/>
          <w:numId w:val="45"/>
        </w:numPr>
        <w:rPr>
          <w:rStyle w:val="longtext"/>
          <w:shd w:val="clear" w:color="auto" w:fill="FFFFFF"/>
          <w:lang w:val="fr-FR"/>
        </w:rPr>
      </w:pPr>
      <w:r>
        <w:rPr>
          <w:rStyle w:val="longtext"/>
          <w:shd w:val="clear" w:color="auto" w:fill="FFFFFF"/>
          <w:lang w:val="fr-FR"/>
        </w:rPr>
        <w:t>P</w:t>
      </w:r>
      <w:r w:rsidRPr="00667255">
        <w:rPr>
          <w:rStyle w:val="longtext"/>
          <w:shd w:val="clear" w:color="auto" w:fill="FFFFFF"/>
          <w:lang w:val="fr-FR"/>
        </w:rPr>
        <w:t>rojets de recherche</w:t>
      </w:r>
      <w:r>
        <w:rPr>
          <w:rStyle w:val="longtext"/>
          <w:shd w:val="clear" w:color="auto" w:fill="FFFFFF"/>
          <w:lang w:val="fr-FR"/>
        </w:rPr>
        <w:t xml:space="preserve"> scientifique </w:t>
      </w:r>
      <w:r w:rsidRPr="00667255">
        <w:rPr>
          <w:rStyle w:val="longtext"/>
          <w:shd w:val="clear" w:color="auto" w:fill="FFFFFF"/>
          <w:lang w:val="fr-FR"/>
        </w:rPr>
        <w:t xml:space="preserve">initiée </w:t>
      </w:r>
      <w:r>
        <w:rPr>
          <w:rStyle w:val="longtext"/>
          <w:shd w:val="clear" w:color="auto" w:fill="FFFFFF"/>
          <w:lang w:val="fr-FR"/>
        </w:rPr>
        <w:t xml:space="preserve">ou mandaté </w:t>
      </w:r>
      <w:r w:rsidRPr="00667255">
        <w:rPr>
          <w:rStyle w:val="longtext"/>
          <w:shd w:val="clear" w:color="auto" w:fill="FFFFFF"/>
          <w:lang w:val="fr-FR"/>
        </w:rPr>
        <w:t>par l’ANPN ou en partenariat avec l’ANPN</w:t>
      </w:r>
    </w:p>
    <w:p w:rsidR="00967029" w:rsidRPr="00967029" w:rsidRDefault="00967029" w:rsidP="00667255">
      <w:pPr>
        <w:rPr>
          <w:rStyle w:val="longtext"/>
          <w:b/>
          <w:shd w:val="clear" w:color="auto" w:fill="FFFFFF"/>
          <w:lang w:val="fr-FR"/>
        </w:rPr>
      </w:pPr>
      <w:r w:rsidRPr="00967029">
        <w:rPr>
          <w:rStyle w:val="longtext"/>
          <w:b/>
          <w:shd w:val="clear" w:color="auto" w:fill="FFFFFF"/>
          <w:lang w:val="fr-FR"/>
        </w:rPr>
        <w:t>Procédures</w:t>
      </w:r>
    </w:p>
    <w:p w:rsidR="00667255" w:rsidRPr="00667255" w:rsidRDefault="00667255" w:rsidP="00667255">
      <w:pPr>
        <w:rPr>
          <w:rStyle w:val="longtext"/>
          <w:shd w:val="clear" w:color="auto" w:fill="FFFFFF"/>
          <w:lang w:val="fr-FR"/>
        </w:rPr>
      </w:pPr>
      <w:r>
        <w:rPr>
          <w:rStyle w:val="longtext"/>
          <w:shd w:val="clear" w:color="auto" w:fill="FFFFFF"/>
          <w:lang w:val="fr-FR"/>
        </w:rPr>
        <w:t xml:space="preserve">Les procédures </w:t>
      </w:r>
      <w:r w:rsidR="00003125">
        <w:rPr>
          <w:rStyle w:val="longtext"/>
          <w:shd w:val="clear" w:color="auto" w:fill="FFFFFF"/>
          <w:lang w:val="fr-FR"/>
        </w:rPr>
        <w:t>dans les</w:t>
      </w:r>
      <w:r w:rsidR="00967029">
        <w:rPr>
          <w:rStyle w:val="longtext"/>
          <w:shd w:val="clear" w:color="auto" w:fill="FFFFFF"/>
          <w:lang w:val="fr-FR"/>
        </w:rPr>
        <w:t xml:space="preserve"> trois</w:t>
      </w:r>
      <w:r>
        <w:rPr>
          <w:rStyle w:val="longtext"/>
          <w:shd w:val="clear" w:color="auto" w:fill="FFFFFF"/>
          <w:lang w:val="fr-FR"/>
        </w:rPr>
        <w:t xml:space="preserve"> cas sont le même, comme suivant :</w:t>
      </w:r>
    </w:p>
    <w:p w:rsidR="00CA39FF" w:rsidRPr="00EB3FBA" w:rsidRDefault="00691EB1" w:rsidP="00155152">
      <w:pPr>
        <w:pStyle w:val="Paragraphedeliste"/>
        <w:numPr>
          <w:ilvl w:val="0"/>
          <w:numId w:val="37"/>
        </w:numPr>
        <w:spacing w:before="0" w:beforeAutospacing="0" w:after="200" w:afterAutospacing="0" w:line="276" w:lineRule="auto"/>
        <w:rPr>
          <w:shd w:val="clear" w:color="auto" w:fill="FFFFFF"/>
          <w:lang w:val="fr-FR"/>
        </w:rPr>
      </w:pPr>
      <w:bookmarkStart w:id="0" w:name="OLE_LINK199"/>
      <w:r w:rsidRPr="00EB3FBA">
        <w:rPr>
          <w:rFonts w:cstheme="minorHAnsi"/>
          <w:lang w:val="fr-FR"/>
        </w:rPr>
        <w:t>Un</w:t>
      </w:r>
      <w:r w:rsidR="00863CFB" w:rsidRPr="00EB3FBA">
        <w:rPr>
          <w:rFonts w:cstheme="minorHAnsi"/>
          <w:lang w:val="fr-FR"/>
        </w:rPr>
        <w:t xml:space="preserve"> dossier </w:t>
      </w:r>
      <w:r w:rsidR="00B13E1D" w:rsidRPr="00EB3FBA">
        <w:rPr>
          <w:rFonts w:cstheme="minorHAnsi"/>
          <w:lang w:val="fr-FR"/>
        </w:rPr>
        <w:t xml:space="preserve">du projet </w:t>
      </w:r>
      <w:r w:rsidR="00863CFB" w:rsidRPr="00EB3FBA">
        <w:rPr>
          <w:rFonts w:cstheme="minorHAnsi"/>
          <w:lang w:val="fr-FR"/>
        </w:rPr>
        <w:t>devra être</w:t>
      </w:r>
      <w:r w:rsidR="00155152" w:rsidRPr="00EB3FBA">
        <w:rPr>
          <w:rStyle w:val="longtext"/>
          <w:shd w:val="clear" w:color="auto" w:fill="FFFFFF"/>
          <w:lang w:val="fr-FR"/>
        </w:rPr>
        <w:t xml:space="preserve"> envoyé </w:t>
      </w:r>
      <w:r w:rsidR="00661636">
        <w:rPr>
          <w:rStyle w:val="longtext"/>
          <w:shd w:val="clear" w:color="auto" w:fill="FFFFFF"/>
          <w:lang w:val="fr-FR"/>
        </w:rPr>
        <w:t>à</w:t>
      </w:r>
      <w:r w:rsidR="00967029">
        <w:rPr>
          <w:rStyle w:val="longtext"/>
          <w:shd w:val="clear" w:color="auto" w:fill="FFFFFF"/>
          <w:lang w:val="fr-FR"/>
        </w:rPr>
        <w:t xml:space="preserve"> l’ANPN (</w:t>
      </w:r>
      <w:hyperlink r:id="rId9" w:history="1">
        <w:r w:rsidR="00155152" w:rsidRPr="00EB3FBA">
          <w:rPr>
            <w:rStyle w:val="Lienhypertexte"/>
            <w:shd w:val="clear" w:color="auto" w:fill="FFFFFF"/>
            <w:lang w:val="fr-FR"/>
          </w:rPr>
          <w:t>science@parcsgabon.org</w:t>
        </w:r>
      </w:hyperlink>
      <w:r w:rsidR="00967029">
        <w:rPr>
          <w:rFonts w:cstheme="minorHAnsi"/>
          <w:lang w:val="fr-FR"/>
        </w:rPr>
        <w:t xml:space="preserve">) </w:t>
      </w:r>
      <w:r w:rsidR="00863CFB" w:rsidRPr="00EB3FBA">
        <w:rPr>
          <w:rFonts w:cstheme="minorHAnsi"/>
          <w:lang w:val="fr-FR"/>
        </w:rPr>
        <w:t xml:space="preserve">au moins </w:t>
      </w:r>
      <w:r w:rsidR="00AD7709" w:rsidRPr="00EB3FBA">
        <w:rPr>
          <w:rFonts w:cstheme="minorHAnsi"/>
          <w:b/>
          <w:lang w:val="fr-FR"/>
        </w:rPr>
        <w:t>3</w:t>
      </w:r>
      <w:r w:rsidR="00863CFB" w:rsidRPr="00EB3FBA">
        <w:rPr>
          <w:rFonts w:cstheme="minorHAnsi"/>
          <w:b/>
          <w:lang w:val="fr-FR"/>
        </w:rPr>
        <w:t>0 jours</w:t>
      </w:r>
      <w:r w:rsidR="00863CFB" w:rsidRPr="00EB3FBA">
        <w:rPr>
          <w:rFonts w:cstheme="minorHAnsi"/>
          <w:lang w:val="fr-FR"/>
        </w:rPr>
        <w:t xml:space="preserve"> avant le début prévu des</w:t>
      </w:r>
      <w:r w:rsidR="00E55866" w:rsidRPr="00EB3FBA">
        <w:rPr>
          <w:lang w:val="fr-FR"/>
        </w:rPr>
        <w:t> </w:t>
      </w:r>
      <w:r w:rsidR="00863CFB" w:rsidRPr="00EB3FBA">
        <w:rPr>
          <w:rFonts w:cstheme="minorHAnsi"/>
          <w:lang w:val="fr-FR"/>
        </w:rPr>
        <w:t>activités.</w:t>
      </w:r>
      <w:bookmarkEnd w:id="0"/>
      <w:r w:rsidR="00863CFB" w:rsidRPr="00EB3FBA">
        <w:rPr>
          <w:rFonts w:cstheme="minorHAnsi"/>
          <w:lang w:val="fr-FR"/>
        </w:rPr>
        <w:t xml:space="preserve"> Les pièces constitutive</w:t>
      </w:r>
      <w:r w:rsidR="00B13E1D" w:rsidRPr="00EB3FBA">
        <w:rPr>
          <w:rFonts w:cstheme="minorHAnsi"/>
          <w:lang w:val="fr-FR"/>
        </w:rPr>
        <w:t>s du dossier sont les suivantes</w:t>
      </w:r>
      <w:r w:rsidR="00863CFB" w:rsidRPr="00EB3FBA">
        <w:rPr>
          <w:rFonts w:cstheme="minorHAnsi"/>
          <w:lang w:val="fr-FR"/>
        </w:rPr>
        <w:t xml:space="preserve">: </w:t>
      </w:r>
    </w:p>
    <w:p w:rsidR="0036459A" w:rsidRPr="00EB3FBA" w:rsidRDefault="00691EB1" w:rsidP="0036459A">
      <w:pPr>
        <w:pStyle w:val="Paragraphedeliste"/>
        <w:numPr>
          <w:ilvl w:val="0"/>
          <w:numId w:val="27"/>
        </w:numPr>
        <w:spacing w:before="60" w:beforeAutospacing="0" w:after="60" w:afterAutospacing="0" w:line="276" w:lineRule="auto"/>
        <w:jc w:val="both"/>
        <w:rPr>
          <w:shd w:val="clear" w:color="auto" w:fill="FFFFFF"/>
          <w:lang w:val="fr-FR"/>
        </w:rPr>
      </w:pPr>
      <w:bookmarkStart w:id="1" w:name="OLE_LINK210"/>
      <w:bookmarkStart w:id="2" w:name="OLE_LINK209"/>
      <w:r w:rsidRPr="00EB3FBA">
        <w:rPr>
          <w:rFonts w:cstheme="minorHAnsi"/>
          <w:lang w:val="fr-FR"/>
        </w:rPr>
        <w:t xml:space="preserve">Une </w:t>
      </w:r>
      <w:r w:rsidR="00155152" w:rsidRPr="00EB3FBA">
        <w:rPr>
          <w:rFonts w:cstheme="minorHAnsi"/>
          <w:lang w:val="fr-FR"/>
        </w:rPr>
        <w:t>« </w:t>
      </w:r>
      <w:r w:rsidRPr="00EB3FBA">
        <w:rPr>
          <w:rFonts w:cstheme="minorHAnsi"/>
          <w:b/>
          <w:lang w:val="fr-FR"/>
        </w:rPr>
        <w:t>fiche technique de</w:t>
      </w:r>
      <w:r w:rsidR="00374993" w:rsidRPr="00EB3FBA">
        <w:rPr>
          <w:rFonts w:cstheme="minorHAnsi"/>
          <w:b/>
          <w:lang w:val="fr-FR"/>
        </w:rPr>
        <w:t xml:space="preserve">s </w:t>
      </w:r>
      <w:r w:rsidR="00667255">
        <w:rPr>
          <w:rFonts w:cstheme="minorHAnsi"/>
          <w:b/>
          <w:lang w:val="fr-FR"/>
        </w:rPr>
        <w:t>projet</w:t>
      </w:r>
      <w:r w:rsidR="00374993" w:rsidRPr="00EB3FBA">
        <w:rPr>
          <w:rFonts w:cstheme="minorHAnsi"/>
          <w:b/>
          <w:lang w:val="fr-FR"/>
        </w:rPr>
        <w:t>s</w:t>
      </w:r>
      <w:r w:rsidRPr="00EB3FBA">
        <w:rPr>
          <w:rFonts w:cstheme="minorHAnsi"/>
          <w:b/>
          <w:lang w:val="fr-FR"/>
        </w:rPr>
        <w:t xml:space="preserve"> scientifique</w:t>
      </w:r>
      <w:r w:rsidR="00667255">
        <w:rPr>
          <w:rFonts w:cstheme="minorHAnsi"/>
          <w:b/>
          <w:lang w:val="fr-FR"/>
        </w:rPr>
        <w:t>s</w:t>
      </w:r>
      <w:r w:rsidR="00155152" w:rsidRPr="00EB3FBA">
        <w:rPr>
          <w:rFonts w:cstheme="minorHAnsi"/>
          <w:lang w:val="fr-FR"/>
        </w:rPr>
        <w:t> »</w:t>
      </w:r>
      <w:r w:rsidRPr="00EB3FBA">
        <w:rPr>
          <w:rFonts w:cstheme="minorHAnsi"/>
          <w:lang w:val="fr-FR"/>
        </w:rPr>
        <w:t xml:space="preserve"> </w:t>
      </w:r>
      <w:bookmarkEnd w:id="1"/>
      <w:bookmarkEnd w:id="2"/>
      <w:r w:rsidR="0036459A" w:rsidRPr="00EB3FBA">
        <w:rPr>
          <w:rFonts w:cstheme="minorHAnsi"/>
          <w:lang w:val="fr-FR"/>
        </w:rPr>
        <w:t>rempli</w:t>
      </w:r>
      <w:r w:rsidR="00342032" w:rsidRPr="00EB3FBA">
        <w:rPr>
          <w:rFonts w:cstheme="minorHAnsi"/>
          <w:lang w:val="fr-FR"/>
        </w:rPr>
        <w:t xml:space="preserve"> correctement.</w:t>
      </w:r>
    </w:p>
    <w:p w:rsidR="00155152" w:rsidRDefault="00155152" w:rsidP="0036459A">
      <w:pPr>
        <w:pStyle w:val="Paragraphedeliste"/>
        <w:numPr>
          <w:ilvl w:val="0"/>
          <w:numId w:val="27"/>
        </w:numPr>
        <w:spacing w:before="60" w:beforeAutospacing="0" w:after="60" w:afterAutospacing="0" w:line="276" w:lineRule="auto"/>
        <w:jc w:val="both"/>
        <w:rPr>
          <w:rStyle w:val="longtext"/>
          <w:shd w:val="clear" w:color="auto" w:fill="FFFFFF"/>
          <w:lang w:val="fr-FR"/>
        </w:rPr>
      </w:pPr>
      <w:r w:rsidRPr="00EB3FBA">
        <w:rPr>
          <w:rStyle w:val="longtext"/>
          <w:shd w:val="clear" w:color="auto" w:fill="FFFFFF"/>
          <w:lang w:val="fr-FR"/>
        </w:rPr>
        <w:lastRenderedPageBreak/>
        <w:t xml:space="preserve">Une copie de l’accord de collaboration </w:t>
      </w:r>
      <w:r w:rsidR="00667255">
        <w:rPr>
          <w:rStyle w:val="longtext"/>
          <w:shd w:val="clear" w:color="auto" w:fill="FFFFFF"/>
          <w:lang w:val="fr-FR"/>
        </w:rPr>
        <w:t xml:space="preserve">institutionnelle </w:t>
      </w:r>
      <w:r w:rsidRPr="00EB3FBA">
        <w:rPr>
          <w:rStyle w:val="longtext"/>
          <w:shd w:val="clear" w:color="auto" w:fill="FFFFFF"/>
          <w:lang w:val="fr-FR"/>
        </w:rPr>
        <w:t>ou contrat avec l’</w:t>
      </w:r>
      <w:r w:rsidR="003108D1" w:rsidRPr="00EB3FBA">
        <w:rPr>
          <w:rStyle w:val="longtext"/>
          <w:shd w:val="clear" w:color="auto" w:fill="FFFFFF"/>
          <w:lang w:val="fr-FR"/>
        </w:rPr>
        <w:t>institution gabonais</w:t>
      </w:r>
      <w:r w:rsidR="00020689">
        <w:rPr>
          <w:rStyle w:val="longtext"/>
          <w:shd w:val="clear" w:color="auto" w:fill="FFFFFF"/>
          <w:lang w:val="fr-FR"/>
        </w:rPr>
        <w:t>, le</w:t>
      </w:r>
      <w:r w:rsidR="00667255">
        <w:rPr>
          <w:rStyle w:val="longtext"/>
          <w:shd w:val="clear" w:color="auto" w:fill="FFFFFF"/>
          <w:lang w:val="fr-FR"/>
        </w:rPr>
        <w:t xml:space="preserve"> cas </w:t>
      </w:r>
      <w:r w:rsidR="00020689">
        <w:rPr>
          <w:rStyle w:val="longtext"/>
          <w:shd w:val="clear" w:color="auto" w:fill="FFFFFF"/>
          <w:lang w:val="fr-FR"/>
        </w:rPr>
        <w:t>échéant</w:t>
      </w:r>
    </w:p>
    <w:p w:rsidR="00020689" w:rsidRPr="00EB3FBA" w:rsidRDefault="00020689" w:rsidP="0036459A">
      <w:pPr>
        <w:pStyle w:val="Paragraphedeliste"/>
        <w:numPr>
          <w:ilvl w:val="0"/>
          <w:numId w:val="27"/>
        </w:numPr>
        <w:spacing w:before="60" w:beforeAutospacing="0" w:after="60" w:afterAutospacing="0" w:line="276" w:lineRule="auto"/>
        <w:jc w:val="both"/>
        <w:rPr>
          <w:rStyle w:val="longtext"/>
          <w:shd w:val="clear" w:color="auto" w:fill="FFFFFF"/>
          <w:lang w:val="fr-FR"/>
        </w:rPr>
      </w:pPr>
      <w:r>
        <w:rPr>
          <w:rStyle w:val="longtext"/>
          <w:shd w:val="clear" w:color="auto" w:fill="FFFFFF"/>
          <w:lang w:val="fr-FR"/>
        </w:rPr>
        <w:t>Un ordre de mission de l’institution gabonais, le cas échéant</w:t>
      </w:r>
    </w:p>
    <w:p w:rsidR="0036459A" w:rsidRPr="00EB3FBA" w:rsidRDefault="0036459A" w:rsidP="0036459A">
      <w:pPr>
        <w:pStyle w:val="Paragraphedeliste"/>
        <w:spacing w:before="60" w:beforeAutospacing="0" w:after="60" w:afterAutospacing="0" w:line="276" w:lineRule="auto"/>
        <w:ind w:left="1080"/>
        <w:jc w:val="both"/>
        <w:rPr>
          <w:rStyle w:val="longtext"/>
          <w:shd w:val="clear" w:color="auto" w:fill="FFFFFF"/>
          <w:lang w:val="fr-FR"/>
        </w:rPr>
      </w:pPr>
    </w:p>
    <w:p w:rsidR="00155152" w:rsidRDefault="00155152" w:rsidP="00155152">
      <w:pPr>
        <w:spacing w:before="0" w:beforeAutospacing="0" w:after="200" w:afterAutospacing="0" w:line="276" w:lineRule="auto"/>
        <w:ind w:left="390"/>
        <w:rPr>
          <w:rStyle w:val="longtext"/>
          <w:shd w:val="clear" w:color="auto" w:fill="FFFFFF"/>
          <w:lang w:val="fr-FR"/>
        </w:rPr>
      </w:pPr>
      <w:r w:rsidRPr="00EB3FBA">
        <w:rPr>
          <w:rStyle w:val="hps"/>
          <w:b/>
          <w:lang w:val="fr-FR"/>
        </w:rPr>
        <w:t>Le formulaire doit être</w:t>
      </w:r>
      <w:r w:rsidRPr="00EB3FBA">
        <w:rPr>
          <w:b/>
          <w:lang w:val="fr-FR"/>
        </w:rPr>
        <w:t xml:space="preserve"> </w:t>
      </w:r>
      <w:r w:rsidRPr="00EB3FBA">
        <w:rPr>
          <w:rStyle w:val="hps"/>
          <w:b/>
          <w:lang w:val="fr-FR"/>
        </w:rPr>
        <w:t>complété</w:t>
      </w:r>
      <w:r w:rsidRPr="00EB3FBA">
        <w:rPr>
          <w:b/>
          <w:lang w:val="fr-FR"/>
        </w:rPr>
        <w:t xml:space="preserve"> </w:t>
      </w:r>
      <w:r w:rsidRPr="00EB3FBA">
        <w:rPr>
          <w:rStyle w:val="hps"/>
          <w:b/>
          <w:lang w:val="fr-FR"/>
        </w:rPr>
        <w:t>de préférence</w:t>
      </w:r>
      <w:r w:rsidRPr="00EB3FBA">
        <w:rPr>
          <w:b/>
          <w:lang w:val="fr-FR"/>
        </w:rPr>
        <w:t xml:space="preserve"> </w:t>
      </w:r>
      <w:r w:rsidRPr="00EB3FBA">
        <w:rPr>
          <w:rStyle w:val="hps"/>
          <w:b/>
          <w:lang w:val="fr-FR"/>
        </w:rPr>
        <w:t>en français</w:t>
      </w:r>
      <w:r w:rsidRPr="00EB3FBA">
        <w:rPr>
          <w:b/>
          <w:lang w:val="fr-FR"/>
        </w:rPr>
        <w:t xml:space="preserve"> </w:t>
      </w:r>
      <w:r w:rsidRPr="00EB3FBA">
        <w:rPr>
          <w:rStyle w:val="hps"/>
          <w:b/>
          <w:lang w:val="fr-FR"/>
        </w:rPr>
        <w:t>ou en anglais</w:t>
      </w:r>
      <w:r w:rsidRPr="00EB3FBA">
        <w:rPr>
          <w:b/>
          <w:lang w:val="fr-FR"/>
        </w:rPr>
        <w:t xml:space="preserve"> </w:t>
      </w:r>
      <w:r w:rsidRPr="00EB3FBA">
        <w:rPr>
          <w:rStyle w:val="hps"/>
          <w:b/>
          <w:lang w:val="fr-FR"/>
        </w:rPr>
        <w:t>avec</w:t>
      </w:r>
      <w:r w:rsidRPr="00EB3FBA">
        <w:rPr>
          <w:b/>
          <w:lang w:val="fr-FR"/>
        </w:rPr>
        <w:t xml:space="preserve"> </w:t>
      </w:r>
      <w:r w:rsidRPr="00EB3FBA">
        <w:rPr>
          <w:rStyle w:val="hps"/>
          <w:b/>
          <w:lang w:val="fr-FR"/>
        </w:rPr>
        <w:t>un résumé en</w:t>
      </w:r>
      <w:r w:rsidRPr="00EB3FBA">
        <w:rPr>
          <w:b/>
          <w:lang w:val="fr-FR"/>
        </w:rPr>
        <w:t> </w:t>
      </w:r>
      <w:r w:rsidRPr="00EB3FBA">
        <w:rPr>
          <w:rStyle w:val="hps"/>
          <w:b/>
          <w:lang w:val="fr-FR"/>
        </w:rPr>
        <w:t>français</w:t>
      </w:r>
      <w:r w:rsidRPr="00EB3FBA">
        <w:rPr>
          <w:rStyle w:val="longtext"/>
          <w:shd w:val="clear" w:color="auto" w:fill="FFFFFF"/>
          <w:lang w:val="fr-FR"/>
        </w:rPr>
        <w:t>.</w:t>
      </w:r>
    </w:p>
    <w:p w:rsidR="00020689" w:rsidRDefault="00155152" w:rsidP="00020689">
      <w:pPr>
        <w:pStyle w:val="Paragraphedeliste"/>
        <w:numPr>
          <w:ilvl w:val="0"/>
          <w:numId w:val="37"/>
        </w:numPr>
        <w:spacing w:before="0" w:beforeAutospacing="0" w:after="200" w:afterAutospacing="0" w:line="276" w:lineRule="auto"/>
        <w:rPr>
          <w:rStyle w:val="longtext"/>
          <w:shd w:val="clear" w:color="auto" w:fill="FFFFFF"/>
          <w:lang w:val="fr-FR"/>
        </w:rPr>
      </w:pPr>
      <w:r w:rsidRPr="00EB3FBA">
        <w:rPr>
          <w:rStyle w:val="longtext"/>
          <w:lang w:val="fr-FR"/>
        </w:rPr>
        <w:t>La proposition sera examinée par</w:t>
      </w:r>
      <w:r w:rsidR="00020689">
        <w:rPr>
          <w:rStyle w:val="longtext"/>
          <w:lang w:val="fr-FR"/>
        </w:rPr>
        <w:t xml:space="preserve"> un comité</w:t>
      </w:r>
      <w:r w:rsidR="0036459A" w:rsidRPr="00EB3FBA">
        <w:rPr>
          <w:rStyle w:val="longtext"/>
          <w:lang w:val="fr-FR"/>
        </w:rPr>
        <w:t xml:space="preserve"> composé d</w:t>
      </w:r>
      <w:r w:rsidRPr="00EB3FBA">
        <w:rPr>
          <w:rStyle w:val="longtext"/>
          <w:lang w:val="fr-FR"/>
        </w:rPr>
        <w:t>es membres de la Cellule</w:t>
      </w:r>
      <w:r w:rsidRPr="00155152">
        <w:rPr>
          <w:rStyle w:val="longtext"/>
          <w:lang w:val="fr-FR"/>
        </w:rPr>
        <w:t xml:space="preserve"> d'aménagement, la Direction Technique, les Conservateurs du dits parcs et la Cellule Scientifique et d’autres partenaires en interne si nécessaire.</w:t>
      </w:r>
      <w:r w:rsidRPr="00155152">
        <w:rPr>
          <w:rStyle w:val="longtext"/>
          <w:shd w:val="clear" w:color="auto" w:fill="FFFFFF"/>
          <w:lang w:val="fr-FR"/>
        </w:rPr>
        <w:t xml:space="preserve"> </w:t>
      </w:r>
      <w:r w:rsidR="00965C67" w:rsidRPr="00965C67">
        <w:rPr>
          <w:rStyle w:val="longtext"/>
          <w:shd w:val="clear" w:color="auto" w:fill="FFFFFF"/>
          <w:lang w:val="fr-FR"/>
        </w:rPr>
        <w:t>Suite aux recommandations de ces parties prenantes, le Secrétaire Exécutif validera</w:t>
      </w:r>
      <w:r w:rsidR="00342032">
        <w:rPr>
          <w:rStyle w:val="longtext"/>
          <w:shd w:val="clear" w:color="auto" w:fill="FFFFFF"/>
          <w:lang w:val="fr-FR"/>
        </w:rPr>
        <w:t> :</w:t>
      </w:r>
    </w:p>
    <w:p w:rsidR="00967029" w:rsidRDefault="00020689" w:rsidP="00020689">
      <w:pPr>
        <w:pStyle w:val="Paragraphedeliste"/>
        <w:spacing w:before="0" w:beforeAutospacing="0" w:after="200" w:afterAutospacing="0" w:line="276" w:lineRule="auto"/>
        <w:ind w:left="360" w:firstLine="360"/>
        <w:rPr>
          <w:rStyle w:val="longtext"/>
          <w:shd w:val="clear" w:color="auto" w:fill="FFFFFF"/>
          <w:lang w:val="fr-FR"/>
        </w:rPr>
      </w:pPr>
      <w:r>
        <w:rPr>
          <w:rStyle w:val="longtext"/>
          <w:shd w:val="clear" w:color="auto" w:fill="FFFFFF"/>
          <w:lang w:val="fr-FR"/>
        </w:rPr>
        <w:t xml:space="preserve">A : </w:t>
      </w:r>
      <w:r w:rsidR="00967029">
        <w:rPr>
          <w:rStyle w:val="longtext"/>
          <w:shd w:val="clear" w:color="auto" w:fill="FFFFFF"/>
          <w:lang w:val="fr-FR"/>
        </w:rPr>
        <w:t>Le rejet ou approbation du projet.</w:t>
      </w:r>
    </w:p>
    <w:p w:rsidR="00020689" w:rsidRPr="00967029" w:rsidRDefault="00967029" w:rsidP="00967029">
      <w:pPr>
        <w:pStyle w:val="Paragraphedeliste"/>
        <w:spacing w:before="0" w:beforeAutospacing="0" w:after="200" w:afterAutospacing="0" w:line="276" w:lineRule="auto"/>
        <w:ind w:left="360" w:firstLine="360"/>
        <w:rPr>
          <w:rStyle w:val="longtext"/>
          <w:shd w:val="clear" w:color="auto" w:fill="FFFFFF"/>
          <w:lang w:val="fr-FR"/>
        </w:rPr>
      </w:pPr>
      <w:r>
        <w:rPr>
          <w:rStyle w:val="longtext"/>
          <w:shd w:val="clear" w:color="auto" w:fill="FFFFFF"/>
          <w:lang w:val="fr-FR"/>
        </w:rPr>
        <w:t xml:space="preserve">B : </w:t>
      </w:r>
      <w:r w:rsidR="00342032" w:rsidRPr="00967029">
        <w:rPr>
          <w:rStyle w:val="longtext"/>
          <w:shd w:val="clear" w:color="auto" w:fill="FFFFFF"/>
          <w:lang w:val="fr-FR"/>
        </w:rPr>
        <w:t xml:space="preserve">L’autorisation </w:t>
      </w:r>
      <w:r>
        <w:rPr>
          <w:rStyle w:val="longtext"/>
          <w:shd w:val="clear" w:color="auto" w:fill="FFFFFF"/>
          <w:lang w:val="fr-FR"/>
        </w:rPr>
        <w:t>du projet</w:t>
      </w:r>
      <w:r w:rsidR="004D3283" w:rsidRPr="00967029">
        <w:rPr>
          <w:rStyle w:val="longtext"/>
          <w:shd w:val="clear" w:color="auto" w:fill="FFFFFF"/>
          <w:lang w:val="fr-FR"/>
        </w:rPr>
        <w:t xml:space="preserve"> </w:t>
      </w:r>
      <w:r>
        <w:rPr>
          <w:rStyle w:val="longtext"/>
          <w:shd w:val="clear" w:color="auto" w:fill="FFFFFF"/>
          <w:lang w:val="fr-FR"/>
        </w:rPr>
        <w:t>au titre « </w:t>
      </w:r>
      <w:r w:rsidR="00020689" w:rsidRPr="00967029">
        <w:rPr>
          <w:rStyle w:val="longtext"/>
          <w:shd w:val="clear" w:color="auto" w:fill="FFFFFF"/>
          <w:lang w:val="fr-FR"/>
        </w:rPr>
        <w:t>EXTERNE</w:t>
      </w:r>
      <w:r>
        <w:rPr>
          <w:rStyle w:val="longtext"/>
          <w:shd w:val="clear" w:color="auto" w:fill="FFFFFF"/>
          <w:lang w:val="fr-FR"/>
        </w:rPr>
        <w:t> »</w:t>
      </w:r>
    </w:p>
    <w:p w:rsidR="006E4089" w:rsidRPr="00020689" w:rsidRDefault="00661636" w:rsidP="00020689">
      <w:pPr>
        <w:pStyle w:val="Paragraphedeliste"/>
        <w:spacing w:before="0" w:beforeAutospacing="0" w:after="200" w:afterAutospacing="0" w:line="276" w:lineRule="auto"/>
        <w:ind w:left="360" w:firstLine="360"/>
        <w:rPr>
          <w:rStyle w:val="longtext"/>
          <w:shd w:val="clear" w:color="auto" w:fill="FFFFFF"/>
          <w:lang w:val="fr-FR"/>
        </w:rPr>
      </w:pPr>
      <w:r>
        <w:rPr>
          <w:rStyle w:val="longtext"/>
          <w:shd w:val="clear" w:color="auto" w:fill="FFFFFF"/>
          <w:lang w:val="fr-FR"/>
        </w:rPr>
        <w:t>C</w:t>
      </w:r>
      <w:r w:rsidR="00020689">
        <w:rPr>
          <w:rStyle w:val="longtext"/>
          <w:shd w:val="clear" w:color="auto" w:fill="FFFFFF"/>
          <w:lang w:val="fr-FR"/>
        </w:rPr>
        <w:t xml:space="preserve"> : </w:t>
      </w:r>
      <w:r w:rsidR="00342032" w:rsidRPr="00020689">
        <w:rPr>
          <w:rStyle w:val="longtext"/>
          <w:shd w:val="clear" w:color="auto" w:fill="FFFFFF"/>
          <w:lang w:val="fr-FR"/>
        </w:rPr>
        <w:t>L’accepta</w:t>
      </w:r>
      <w:r w:rsidR="00667255" w:rsidRPr="00020689">
        <w:rPr>
          <w:rStyle w:val="longtext"/>
          <w:shd w:val="clear" w:color="auto" w:fill="FFFFFF"/>
          <w:lang w:val="fr-FR"/>
        </w:rPr>
        <w:t xml:space="preserve">tion du </w:t>
      </w:r>
      <w:r w:rsidR="00967029">
        <w:rPr>
          <w:rStyle w:val="longtext"/>
          <w:shd w:val="clear" w:color="auto" w:fill="FFFFFF"/>
          <w:lang w:val="fr-FR"/>
        </w:rPr>
        <w:t>projet</w:t>
      </w:r>
      <w:r w:rsidR="00667255" w:rsidRPr="00020689">
        <w:rPr>
          <w:rStyle w:val="longtext"/>
          <w:shd w:val="clear" w:color="auto" w:fill="FFFFFF"/>
          <w:lang w:val="fr-FR"/>
        </w:rPr>
        <w:t xml:space="preserve"> dans le P</w:t>
      </w:r>
      <w:r w:rsidR="00342032" w:rsidRPr="00020689">
        <w:rPr>
          <w:rStyle w:val="longtext"/>
          <w:shd w:val="clear" w:color="auto" w:fill="FFFFFF"/>
          <w:lang w:val="fr-FR"/>
        </w:rPr>
        <w:t xml:space="preserve">rogram </w:t>
      </w:r>
      <w:r w:rsidR="00667255" w:rsidRPr="00020689">
        <w:rPr>
          <w:rStyle w:val="longtext"/>
          <w:shd w:val="clear" w:color="auto" w:fill="FFFFFF"/>
          <w:lang w:val="fr-FR"/>
        </w:rPr>
        <w:t>I</w:t>
      </w:r>
      <w:r w:rsidR="00020689">
        <w:rPr>
          <w:rStyle w:val="longtext"/>
          <w:shd w:val="clear" w:color="auto" w:fill="FFFFFF"/>
          <w:lang w:val="fr-FR"/>
        </w:rPr>
        <w:t>NTERNE</w:t>
      </w:r>
      <w:r w:rsidR="006E4089" w:rsidRPr="00020689">
        <w:rPr>
          <w:rStyle w:val="longtext"/>
          <w:shd w:val="clear" w:color="auto" w:fill="FFFFFF"/>
          <w:lang w:val="fr-FR"/>
        </w:rPr>
        <w:t xml:space="preserve"> </w:t>
      </w:r>
      <w:r w:rsidR="00342032" w:rsidRPr="00020689">
        <w:rPr>
          <w:rStyle w:val="longtext"/>
          <w:shd w:val="clear" w:color="auto" w:fill="FFFFFF"/>
          <w:lang w:val="fr-FR"/>
        </w:rPr>
        <w:t xml:space="preserve">de l’ANPN </w:t>
      </w:r>
    </w:p>
    <w:p w:rsidR="00760687" w:rsidRPr="004D3283" w:rsidRDefault="00760687" w:rsidP="00760687">
      <w:pPr>
        <w:pStyle w:val="Paragraphedeliste"/>
        <w:spacing w:before="0" w:beforeAutospacing="0" w:after="200" w:afterAutospacing="0" w:line="276" w:lineRule="auto"/>
        <w:ind w:left="1080"/>
        <w:rPr>
          <w:rStyle w:val="longtext"/>
          <w:shd w:val="clear" w:color="auto" w:fill="FFFFFF"/>
          <w:lang w:val="fr-FR"/>
        </w:rPr>
      </w:pPr>
    </w:p>
    <w:p w:rsidR="00334791" w:rsidRDefault="00760687" w:rsidP="00003125">
      <w:pPr>
        <w:pStyle w:val="Paragraphedeliste"/>
        <w:numPr>
          <w:ilvl w:val="0"/>
          <w:numId w:val="37"/>
        </w:numPr>
        <w:spacing w:before="0" w:beforeAutospacing="0" w:after="200" w:afterAutospacing="0" w:line="276" w:lineRule="auto"/>
        <w:rPr>
          <w:rStyle w:val="longtext"/>
          <w:shd w:val="clear" w:color="auto" w:fill="FFFFFF"/>
          <w:lang w:val="fr-FR"/>
        </w:rPr>
      </w:pPr>
      <w:r w:rsidRPr="00EB3FBA">
        <w:rPr>
          <w:rStyle w:val="longtext"/>
          <w:shd w:val="clear" w:color="auto" w:fill="FFFFFF"/>
          <w:lang w:val="fr-FR"/>
        </w:rPr>
        <w:t xml:space="preserve">Dans le cas </w:t>
      </w:r>
      <w:r w:rsidR="00967029">
        <w:rPr>
          <w:rStyle w:val="longtext"/>
          <w:shd w:val="clear" w:color="auto" w:fill="FFFFFF"/>
          <w:lang w:val="fr-FR"/>
        </w:rPr>
        <w:t>(B</w:t>
      </w:r>
      <w:r w:rsidR="00667255">
        <w:rPr>
          <w:rStyle w:val="longtext"/>
          <w:shd w:val="clear" w:color="auto" w:fill="FFFFFF"/>
          <w:lang w:val="fr-FR"/>
        </w:rPr>
        <w:t xml:space="preserve">- EXTERNE), une fois que l’étude est autorisée comme une </w:t>
      </w:r>
      <w:r w:rsidR="00661636">
        <w:rPr>
          <w:rStyle w:val="longtext"/>
          <w:shd w:val="clear" w:color="auto" w:fill="FFFFFF"/>
          <w:lang w:val="fr-FR"/>
        </w:rPr>
        <w:t>étude</w:t>
      </w:r>
      <w:r w:rsidR="00667255">
        <w:rPr>
          <w:rStyle w:val="longtext"/>
          <w:shd w:val="clear" w:color="auto" w:fill="FFFFFF"/>
          <w:lang w:val="fr-FR"/>
        </w:rPr>
        <w:t xml:space="preserve"> « EXTERNE », </w:t>
      </w:r>
      <w:r w:rsidRPr="00EB3FBA">
        <w:rPr>
          <w:rStyle w:val="longtext"/>
          <w:shd w:val="clear" w:color="auto" w:fill="FFFFFF"/>
          <w:lang w:val="fr-FR"/>
        </w:rPr>
        <w:t xml:space="preserve">une </w:t>
      </w:r>
      <w:r w:rsidR="00667255">
        <w:rPr>
          <w:rStyle w:val="longtext"/>
          <w:b/>
          <w:i/>
          <w:shd w:val="clear" w:color="auto" w:fill="FFFFFF"/>
          <w:lang w:val="fr-FR"/>
        </w:rPr>
        <w:t>Autorisation d’</w:t>
      </w:r>
      <w:proofErr w:type="spellStart"/>
      <w:r w:rsidR="00667255">
        <w:rPr>
          <w:rStyle w:val="longtext"/>
          <w:b/>
          <w:i/>
          <w:shd w:val="clear" w:color="auto" w:fill="FFFFFF"/>
          <w:lang w:val="fr-FR"/>
        </w:rPr>
        <w:t>Entree</w:t>
      </w:r>
      <w:proofErr w:type="spellEnd"/>
      <w:r w:rsidRPr="00EB3FBA">
        <w:rPr>
          <w:rStyle w:val="longtext"/>
          <w:shd w:val="clear" w:color="auto" w:fill="FFFFFF"/>
          <w:lang w:val="fr-FR"/>
        </w:rPr>
        <w:t xml:space="preserve"> sera délivrée</w:t>
      </w:r>
      <w:r w:rsidR="00667255" w:rsidRPr="00667255">
        <w:rPr>
          <w:rStyle w:val="longtext"/>
          <w:shd w:val="clear" w:color="auto" w:fill="FFFFFF"/>
          <w:lang w:val="fr-FR"/>
        </w:rPr>
        <w:t xml:space="preserve"> </w:t>
      </w:r>
      <w:r w:rsidR="00667255">
        <w:rPr>
          <w:rStyle w:val="longtext"/>
          <w:shd w:val="clear" w:color="auto" w:fill="FFFFFF"/>
          <w:lang w:val="fr-FR"/>
        </w:rPr>
        <w:t>e</w:t>
      </w:r>
      <w:r w:rsidR="00003125">
        <w:rPr>
          <w:rStyle w:val="longtext"/>
          <w:shd w:val="clear" w:color="auto" w:fill="FFFFFF"/>
          <w:lang w:val="fr-FR"/>
        </w:rPr>
        <w:t>n spécifiant</w:t>
      </w:r>
      <w:r w:rsidR="00667255">
        <w:rPr>
          <w:rStyle w:val="longtext"/>
          <w:shd w:val="clear" w:color="auto" w:fill="FFFFFF"/>
          <w:lang w:val="fr-FR"/>
        </w:rPr>
        <w:t xml:space="preserve"> </w:t>
      </w:r>
      <w:r w:rsidR="00003125">
        <w:rPr>
          <w:rStyle w:val="longtext"/>
          <w:shd w:val="clear" w:color="auto" w:fill="FFFFFF"/>
          <w:lang w:val="fr-FR"/>
        </w:rPr>
        <w:t>les conditions/restrictions imposées</w:t>
      </w:r>
      <w:r w:rsidR="00667255">
        <w:rPr>
          <w:rStyle w:val="longtext"/>
          <w:shd w:val="clear" w:color="auto" w:fill="FFFFFF"/>
          <w:lang w:val="fr-FR"/>
        </w:rPr>
        <w:t xml:space="preserve"> par l’ANPN. En cas de nécessité, un Accord ou convention sera signé entre l’institution de recherche et l’ANPN pour détailler les conditions du déroulement du projet. </w:t>
      </w:r>
    </w:p>
    <w:p w:rsidR="00003125" w:rsidRPr="00003125" w:rsidRDefault="00003125" w:rsidP="00003125">
      <w:pPr>
        <w:pStyle w:val="Paragraphedeliste"/>
        <w:spacing w:before="0" w:beforeAutospacing="0" w:after="200" w:afterAutospacing="0" w:line="276" w:lineRule="auto"/>
        <w:ind w:left="360"/>
        <w:rPr>
          <w:rStyle w:val="longtext"/>
          <w:shd w:val="clear" w:color="auto" w:fill="FFFFFF"/>
          <w:lang w:val="fr-FR"/>
        </w:rPr>
      </w:pPr>
    </w:p>
    <w:p w:rsidR="00EB3FBA" w:rsidRPr="003C40EA" w:rsidRDefault="006E4089" w:rsidP="00EB3FBA">
      <w:pPr>
        <w:pStyle w:val="Paragraphedeliste"/>
        <w:numPr>
          <w:ilvl w:val="0"/>
          <w:numId w:val="37"/>
        </w:numPr>
        <w:spacing w:before="0" w:beforeAutospacing="0" w:after="200" w:afterAutospacing="0" w:line="276" w:lineRule="auto"/>
        <w:rPr>
          <w:rStyle w:val="longtext"/>
          <w:b/>
          <w:shd w:val="clear" w:color="auto" w:fill="FFFFFF"/>
          <w:lang w:val="fr-FR"/>
        </w:rPr>
      </w:pPr>
      <w:r w:rsidRPr="00334791">
        <w:rPr>
          <w:rStyle w:val="hps"/>
          <w:lang w:val="fr-FR"/>
        </w:rPr>
        <w:t xml:space="preserve">Dans le cas </w:t>
      </w:r>
      <w:r w:rsidR="00667255">
        <w:rPr>
          <w:rStyle w:val="hps"/>
          <w:lang w:val="fr-FR"/>
        </w:rPr>
        <w:t>(</w:t>
      </w:r>
      <w:r w:rsidR="00967029">
        <w:rPr>
          <w:rStyle w:val="hps"/>
          <w:lang w:val="fr-FR"/>
        </w:rPr>
        <w:t>C</w:t>
      </w:r>
      <w:r w:rsidR="00667255">
        <w:rPr>
          <w:rStyle w:val="hps"/>
          <w:lang w:val="fr-FR"/>
        </w:rPr>
        <w:t xml:space="preserve">- INTERNE), </w:t>
      </w:r>
      <w:r w:rsidR="00667255">
        <w:rPr>
          <w:rStyle w:val="longtext"/>
          <w:shd w:val="clear" w:color="auto" w:fill="FFFFFF"/>
          <w:lang w:val="fr-FR"/>
        </w:rPr>
        <w:t xml:space="preserve">une fois que l’étude est autorisée comme une </w:t>
      </w:r>
      <w:r w:rsidR="00661636">
        <w:rPr>
          <w:rStyle w:val="longtext"/>
          <w:shd w:val="clear" w:color="auto" w:fill="FFFFFF"/>
          <w:lang w:val="fr-FR"/>
        </w:rPr>
        <w:t>étude</w:t>
      </w:r>
      <w:r w:rsidR="00667255">
        <w:rPr>
          <w:rStyle w:val="longtext"/>
          <w:shd w:val="clear" w:color="auto" w:fill="FFFFFF"/>
          <w:lang w:val="fr-FR"/>
        </w:rPr>
        <w:t xml:space="preserve"> « INTERNE » dans le P</w:t>
      </w:r>
      <w:r w:rsidRPr="00334791">
        <w:rPr>
          <w:rStyle w:val="longtext"/>
          <w:shd w:val="clear" w:color="auto" w:fill="FFFFFF"/>
          <w:lang w:val="fr-FR"/>
        </w:rPr>
        <w:t xml:space="preserve">rogram </w:t>
      </w:r>
      <w:r w:rsidR="00667255">
        <w:rPr>
          <w:rStyle w:val="longtext"/>
          <w:shd w:val="clear" w:color="auto" w:fill="FFFFFF"/>
          <w:lang w:val="fr-FR"/>
        </w:rPr>
        <w:t>I</w:t>
      </w:r>
      <w:r w:rsidR="00334791">
        <w:rPr>
          <w:rStyle w:val="longtext"/>
          <w:shd w:val="clear" w:color="auto" w:fill="FFFFFF"/>
          <w:lang w:val="fr-FR"/>
        </w:rPr>
        <w:t>nterne</w:t>
      </w:r>
      <w:r w:rsidRPr="00334791">
        <w:rPr>
          <w:rStyle w:val="longtext"/>
          <w:shd w:val="clear" w:color="auto" w:fill="FFFFFF"/>
          <w:lang w:val="fr-FR"/>
        </w:rPr>
        <w:t xml:space="preserve"> de l’ANPN, et les conditions de CENAREST sont satisfaites, </w:t>
      </w:r>
      <w:r w:rsidR="00334791">
        <w:rPr>
          <w:rStyle w:val="longtext"/>
          <w:shd w:val="clear" w:color="auto" w:fill="FFFFFF"/>
          <w:lang w:val="fr-FR"/>
        </w:rPr>
        <w:t>l’ANPN va</w:t>
      </w:r>
      <w:r w:rsidR="00667255">
        <w:rPr>
          <w:rStyle w:val="longtext"/>
          <w:shd w:val="clear" w:color="auto" w:fill="FFFFFF"/>
          <w:lang w:val="fr-FR"/>
        </w:rPr>
        <w:t xml:space="preserve"> enregistrer le projet dans un Registre C</w:t>
      </w:r>
      <w:r w:rsidR="00334791">
        <w:rPr>
          <w:rStyle w:val="longtext"/>
          <w:shd w:val="clear" w:color="auto" w:fill="FFFFFF"/>
          <w:lang w:val="fr-FR"/>
        </w:rPr>
        <w:t>entrale</w:t>
      </w:r>
      <w:r w:rsidR="00003125">
        <w:rPr>
          <w:rStyle w:val="longtext"/>
          <w:shd w:val="clear" w:color="auto" w:fill="FFFFFF"/>
          <w:lang w:val="fr-FR"/>
        </w:rPr>
        <w:t xml:space="preserve">. </w:t>
      </w:r>
      <w:r w:rsidR="008C5E0A">
        <w:rPr>
          <w:rStyle w:val="longtext"/>
          <w:shd w:val="clear" w:color="auto" w:fill="FFFFFF"/>
          <w:lang w:val="fr-FR"/>
        </w:rPr>
        <w:t>En cas de besoin, un</w:t>
      </w:r>
      <w:r w:rsidR="00334791">
        <w:rPr>
          <w:rStyle w:val="longtext"/>
          <w:shd w:val="clear" w:color="auto" w:fill="FFFFFF"/>
          <w:lang w:val="fr-FR"/>
        </w:rPr>
        <w:t xml:space="preserve"> Accord </w:t>
      </w:r>
      <w:r w:rsidR="00447286">
        <w:rPr>
          <w:rStyle w:val="longtext"/>
          <w:shd w:val="clear" w:color="auto" w:fill="FFFFFF"/>
          <w:lang w:val="fr-FR"/>
        </w:rPr>
        <w:t xml:space="preserve">ou convention </w:t>
      </w:r>
      <w:r w:rsidR="00334791">
        <w:rPr>
          <w:rStyle w:val="longtext"/>
          <w:shd w:val="clear" w:color="auto" w:fill="FFFFFF"/>
          <w:lang w:val="fr-FR"/>
        </w:rPr>
        <w:t>sera signé entre l’institutio</w:t>
      </w:r>
      <w:r w:rsidR="00447286">
        <w:rPr>
          <w:rStyle w:val="longtext"/>
          <w:shd w:val="clear" w:color="auto" w:fill="FFFFFF"/>
          <w:lang w:val="fr-FR"/>
        </w:rPr>
        <w:t xml:space="preserve">n </w:t>
      </w:r>
      <w:r w:rsidR="008C5E0A">
        <w:rPr>
          <w:rStyle w:val="longtext"/>
          <w:shd w:val="clear" w:color="auto" w:fill="FFFFFF"/>
          <w:lang w:val="fr-FR"/>
        </w:rPr>
        <w:t>part</w:t>
      </w:r>
      <w:r w:rsidR="00667255">
        <w:rPr>
          <w:rStyle w:val="longtext"/>
          <w:shd w:val="clear" w:color="auto" w:fill="FFFFFF"/>
          <w:lang w:val="fr-FR"/>
        </w:rPr>
        <w:t xml:space="preserve">enaire et l’ANPN (p.ex. une convention de stage, ou un accord </w:t>
      </w:r>
      <w:r w:rsidR="00003125">
        <w:rPr>
          <w:rStyle w:val="longtext"/>
          <w:shd w:val="clear" w:color="auto" w:fill="FFFFFF"/>
          <w:lang w:val="fr-FR"/>
        </w:rPr>
        <w:t>spécifique</w:t>
      </w:r>
      <w:r w:rsidR="00667255">
        <w:rPr>
          <w:rStyle w:val="longtext"/>
          <w:shd w:val="clear" w:color="auto" w:fill="FFFFFF"/>
          <w:lang w:val="fr-FR"/>
        </w:rPr>
        <w:t xml:space="preserve"> de recherche) </w:t>
      </w:r>
      <w:r w:rsidR="00447286">
        <w:rPr>
          <w:rStyle w:val="longtext"/>
          <w:shd w:val="clear" w:color="auto" w:fill="FFFFFF"/>
          <w:lang w:val="fr-FR"/>
        </w:rPr>
        <w:t>pour détailler les conditions du</w:t>
      </w:r>
      <w:r w:rsidR="00334791">
        <w:rPr>
          <w:rStyle w:val="longtext"/>
          <w:shd w:val="clear" w:color="auto" w:fill="FFFFFF"/>
          <w:lang w:val="fr-FR"/>
        </w:rPr>
        <w:t xml:space="preserve"> </w:t>
      </w:r>
      <w:r w:rsidR="00447286">
        <w:rPr>
          <w:rStyle w:val="longtext"/>
          <w:shd w:val="clear" w:color="auto" w:fill="FFFFFF"/>
          <w:lang w:val="fr-FR"/>
        </w:rPr>
        <w:t>déroulement du projet, et les obligations d</w:t>
      </w:r>
      <w:r w:rsidR="00EB3FBA">
        <w:rPr>
          <w:rStyle w:val="longtext"/>
          <w:shd w:val="clear" w:color="auto" w:fill="FFFFFF"/>
          <w:lang w:val="fr-FR"/>
        </w:rPr>
        <w:t xml:space="preserve">e l’équipe de recherche auprès de l’ANPN pour les produits et livrables de l’étude.  </w:t>
      </w:r>
      <w:r w:rsidR="008C5E0A">
        <w:rPr>
          <w:rStyle w:val="longtext"/>
          <w:shd w:val="clear" w:color="auto" w:fill="FFFFFF"/>
          <w:lang w:val="fr-FR"/>
        </w:rPr>
        <w:t xml:space="preserve">Une </w:t>
      </w:r>
      <w:r w:rsidR="00020689">
        <w:rPr>
          <w:rStyle w:val="longtext"/>
          <w:b/>
          <w:i/>
          <w:shd w:val="clear" w:color="auto" w:fill="FFFFFF"/>
          <w:lang w:val="fr-FR"/>
        </w:rPr>
        <w:t>Ordre de Mission</w:t>
      </w:r>
      <w:r w:rsidR="008C5E0A" w:rsidRPr="00334791">
        <w:rPr>
          <w:rStyle w:val="longtext"/>
          <w:i/>
          <w:shd w:val="clear" w:color="auto" w:fill="FFFFFF"/>
          <w:lang w:val="fr-FR"/>
        </w:rPr>
        <w:t xml:space="preserve"> </w:t>
      </w:r>
      <w:r w:rsidR="00020689">
        <w:rPr>
          <w:rStyle w:val="longtext"/>
          <w:shd w:val="clear" w:color="auto" w:fill="FFFFFF"/>
          <w:lang w:val="fr-FR"/>
        </w:rPr>
        <w:t xml:space="preserve">peut </w:t>
      </w:r>
      <w:r w:rsidR="008C5E0A">
        <w:rPr>
          <w:rStyle w:val="longtext"/>
          <w:shd w:val="clear" w:color="auto" w:fill="FFFFFF"/>
          <w:lang w:val="fr-FR"/>
        </w:rPr>
        <w:t xml:space="preserve">être </w:t>
      </w:r>
      <w:r w:rsidR="00020689">
        <w:rPr>
          <w:rStyle w:val="longtext"/>
          <w:shd w:val="clear" w:color="auto" w:fill="FFFFFF"/>
          <w:lang w:val="fr-FR"/>
        </w:rPr>
        <w:t>livré</w:t>
      </w:r>
      <w:r w:rsidR="008C5E0A">
        <w:rPr>
          <w:rStyle w:val="longtext"/>
          <w:shd w:val="clear" w:color="auto" w:fill="FFFFFF"/>
          <w:lang w:val="fr-FR"/>
        </w:rPr>
        <w:t xml:space="preserve"> pour l’équipe de recherche liée au projet. </w:t>
      </w:r>
      <w:r w:rsidR="00003125">
        <w:rPr>
          <w:rStyle w:val="longtext"/>
          <w:shd w:val="clear" w:color="auto" w:fill="FFFFFF"/>
          <w:lang w:val="fr-FR"/>
        </w:rPr>
        <w:t>En cas que l’</w:t>
      </w:r>
      <w:r w:rsidR="00020689">
        <w:rPr>
          <w:rStyle w:val="longtext"/>
          <w:shd w:val="clear" w:color="auto" w:fill="FFFFFF"/>
          <w:lang w:val="fr-FR"/>
        </w:rPr>
        <w:t>étude n’est pas accepté</w:t>
      </w:r>
      <w:r w:rsidR="00003125">
        <w:rPr>
          <w:rStyle w:val="longtext"/>
          <w:shd w:val="clear" w:color="auto" w:fill="FFFFFF"/>
          <w:lang w:val="fr-FR"/>
        </w:rPr>
        <w:t xml:space="preserve"> comme une </w:t>
      </w:r>
      <w:r w:rsidR="00020689">
        <w:rPr>
          <w:rStyle w:val="longtext"/>
          <w:shd w:val="clear" w:color="auto" w:fill="FFFFFF"/>
          <w:lang w:val="fr-FR"/>
        </w:rPr>
        <w:t>étude</w:t>
      </w:r>
      <w:r w:rsidR="00003125">
        <w:rPr>
          <w:rStyle w:val="longtext"/>
          <w:shd w:val="clear" w:color="auto" w:fill="FFFFFF"/>
          <w:lang w:val="fr-FR"/>
        </w:rPr>
        <w:t> « INTERNE »,  l’ANPN considère l’étude comme « EXTERNE » est ne livre qu’une Autorisation d’Entrée une fois que les conditions de CENAREST sont satisfaites.</w:t>
      </w:r>
    </w:p>
    <w:p w:rsidR="00661636" w:rsidRDefault="00661636" w:rsidP="00EB3FBA">
      <w:pPr>
        <w:spacing w:before="0" w:beforeAutospacing="0" w:after="200" w:afterAutospacing="0" w:line="276" w:lineRule="auto"/>
        <w:rPr>
          <w:rStyle w:val="longtext"/>
          <w:b/>
          <w:sz w:val="24"/>
          <w:szCs w:val="24"/>
          <w:shd w:val="clear" w:color="auto" w:fill="FFFFFF"/>
          <w:lang w:val="fr-FR"/>
        </w:rPr>
      </w:pPr>
    </w:p>
    <w:p w:rsidR="006E4089" w:rsidRPr="003C40EA" w:rsidRDefault="006E4089" w:rsidP="00EB3FBA">
      <w:pPr>
        <w:spacing w:before="0" w:beforeAutospacing="0" w:after="200" w:afterAutospacing="0" w:line="276" w:lineRule="auto"/>
        <w:rPr>
          <w:rStyle w:val="longtext"/>
          <w:b/>
          <w:sz w:val="24"/>
          <w:szCs w:val="24"/>
          <w:shd w:val="clear" w:color="auto" w:fill="FFFFFF"/>
          <w:lang w:val="fr-FR"/>
        </w:rPr>
      </w:pPr>
      <w:r w:rsidRPr="003C40EA">
        <w:rPr>
          <w:rStyle w:val="longtext"/>
          <w:b/>
          <w:sz w:val="24"/>
          <w:szCs w:val="24"/>
          <w:shd w:val="clear" w:color="auto" w:fill="FFFFFF"/>
          <w:lang w:val="fr-FR"/>
        </w:rPr>
        <w:t>Code de conduit</w:t>
      </w:r>
      <w:r w:rsidR="00627172">
        <w:rPr>
          <w:rStyle w:val="longtext"/>
          <w:b/>
          <w:sz w:val="24"/>
          <w:szCs w:val="24"/>
          <w:shd w:val="clear" w:color="auto" w:fill="FFFFFF"/>
          <w:lang w:val="fr-FR"/>
        </w:rPr>
        <w:t>e</w:t>
      </w:r>
      <w:r w:rsidRPr="003C40EA">
        <w:rPr>
          <w:rStyle w:val="longtext"/>
          <w:b/>
          <w:sz w:val="24"/>
          <w:szCs w:val="24"/>
          <w:shd w:val="clear" w:color="auto" w:fill="FFFFFF"/>
          <w:lang w:val="fr-FR"/>
        </w:rPr>
        <w:t xml:space="preserve"> pour toutes les </w:t>
      </w:r>
      <w:r w:rsidR="00EB3FBA" w:rsidRPr="003C40EA">
        <w:rPr>
          <w:rStyle w:val="longtext"/>
          <w:b/>
          <w:sz w:val="24"/>
          <w:szCs w:val="24"/>
          <w:shd w:val="clear" w:color="auto" w:fill="FFFFFF"/>
          <w:lang w:val="fr-FR"/>
        </w:rPr>
        <w:t>équipes</w:t>
      </w:r>
      <w:r w:rsidRPr="003C40EA">
        <w:rPr>
          <w:rStyle w:val="longtext"/>
          <w:b/>
          <w:sz w:val="24"/>
          <w:szCs w:val="24"/>
          <w:shd w:val="clear" w:color="auto" w:fill="FFFFFF"/>
          <w:lang w:val="fr-FR"/>
        </w:rPr>
        <w:t xml:space="preserve"> de recherche</w:t>
      </w:r>
    </w:p>
    <w:p w:rsidR="00B13E1D" w:rsidRPr="00661636" w:rsidRDefault="00627172" w:rsidP="00627172">
      <w:pPr>
        <w:pStyle w:val="Paragraphedeliste"/>
        <w:numPr>
          <w:ilvl w:val="0"/>
          <w:numId w:val="29"/>
        </w:numPr>
        <w:spacing w:before="480" w:beforeAutospacing="0" w:after="60" w:afterAutospacing="0" w:line="276" w:lineRule="auto"/>
        <w:contextualSpacing w:val="0"/>
        <w:jc w:val="both"/>
        <w:rPr>
          <w:rStyle w:val="hps"/>
          <w:rFonts w:cstheme="minorHAnsi"/>
          <w:lang w:val="fr-FR"/>
        </w:rPr>
      </w:pPr>
      <w:r w:rsidRPr="00661636">
        <w:rPr>
          <w:rFonts w:cstheme="minorHAnsi"/>
          <w:lang w:val="fr-FR"/>
        </w:rPr>
        <w:t>Les travaux de recherche menés sur le territoire du Gabon doivent être conformes d’une part</w:t>
      </w:r>
      <w:r w:rsidRPr="00661636" w:rsidDel="008D6AA8">
        <w:rPr>
          <w:rFonts w:cstheme="minorHAnsi"/>
          <w:lang w:val="fr-FR"/>
        </w:rPr>
        <w:t xml:space="preserve"> </w:t>
      </w:r>
      <w:r w:rsidRPr="00661636">
        <w:rPr>
          <w:rFonts w:cstheme="minorHAnsi"/>
          <w:lang w:val="fr-FR"/>
        </w:rPr>
        <w:t>aux lois et réglementations en vigueur, notamment celles relatives à la protection de l’environnement, de la faune et de la flore, et d’autre part, aux standards internationaux liés au traitement éthique des animaux. Ils doivent également veiller au respect des procédures de santé et de sécurité.</w:t>
      </w:r>
    </w:p>
    <w:p w:rsidR="003C40EA" w:rsidRPr="00661636" w:rsidRDefault="00627172" w:rsidP="00627172">
      <w:pPr>
        <w:pStyle w:val="Paragraphedeliste"/>
        <w:numPr>
          <w:ilvl w:val="0"/>
          <w:numId w:val="29"/>
        </w:numPr>
        <w:spacing w:before="480" w:beforeAutospacing="0" w:after="60" w:afterAutospacing="0" w:line="276" w:lineRule="auto"/>
        <w:contextualSpacing w:val="0"/>
        <w:jc w:val="both"/>
        <w:rPr>
          <w:rFonts w:cstheme="minorHAnsi"/>
          <w:lang w:val="fr-FR"/>
        </w:rPr>
      </w:pPr>
      <w:r w:rsidRPr="00661636">
        <w:rPr>
          <w:rStyle w:val="hps"/>
          <w:rFonts w:cstheme="minorHAnsi"/>
          <w:lang w:val="fr-FR"/>
        </w:rPr>
        <w:t>Toutes les espèces</w:t>
      </w:r>
      <w:r w:rsidRPr="00661636">
        <w:rPr>
          <w:rFonts w:cstheme="minorHAnsi"/>
          <w:lang w:val="fr-FR"/>
        </w:rPr>
        <w:t xml:space="preserve"> présentes </w:t>
      </w:r>
      <w:r w:rsidRPr="00661636">
        <w:rPr>
          <w:rStyle w:val="hps"/>
          <w:rFonts w:cstheme="minorHAnsi"/>
          <w:lang w:val="fr-FR"/>
        </w:rPr>
        <w:t>dans un Parc National,</w:t>
      </w:r>
      <w:r w:rsidRPr="00661636">
        <w:rPr>
          <w:rFonts w:cstheme="minorHAnsi"/>
          <w:lang w:val="fr-FR"/>
        </w:rPr>
        <w:t xml:space="preserve"> y compris zone tampon, </w:t>
      </w:r>
      <w:r w:rsidRPr="00661636">
        <w:rPr>
          <w:rStyle w:val="hps"/>
          <w:rFonts w:cstheme="minorHAnsi"/>
          <w:lang w:val="fr-FR"/>
        </w:rPr>
        <w:t>sont protégées</w:t>
      </w:r>
      <w:r w:rsidRPr="00661636">
        <w:rPr>
          <w:rFonts w:cstheme="minorHAnsi"/>
          <w:lang w:val="fr-FR"/>
        </w:rPr>
        <w:t xml:space="preserve"> </w:t>
      </w:r>
      <w:r w:rsidRPr="00661636">
        <w:rPr>
          <w:rStyle w:val="hps"/>
          <w:rFonts w:cstheme="minorHAnsi"/>
          <w:lang w:val="fr-FR"/>
        </w:rPr>
        <w:t>par la loi. Aussi, les</w:t>
      </w:r>
      <w:r w:rsidRPr="00661636">
        <w:rPr>
          <w:lang w:val="fr-FR"/>
        </w:rPr>
        <w:t> </w:t>
      </w:r>
      <w:r w:rsidRPr="00661636">
        <w:rPr>
          <w:rStyle w:val="hps"/>
          <w:rFonts w:cstheme="minorHAnsi"/>
          <w:b/>
          <w:lang w:val="fr-FR"/>
        </w:rPr>
        <w:t>études</w:t>
      </w:r>
      <w:r w:rsidRPr="00661636">
        <w:rPr>
          <w:rFonts w:cstheme="minorHAnsi"/>
          <w:b/>
          <w:lang w:val="fr-FR"/>
        </w:rPr>
        <w:t xml:space="preserve"> </w:t>
      </w:r>
      <w:r w:rsidRPr="00661636">
        <w:rPr>
          <w:rStyle w:val="hps"/>
          <w:rFonts w:cstheme="minorHAnsi"/>
          <w:b/>
          <w:lang w:val="fr-FR"/>
        </w:rPr>
        <w:t>invasives, potentiellement</w:t>
      </w:r>
      <w:r w:rsidRPr="00661636">
        <w:rPr>
          <w:rFonts w:cstheme="minorHAnsi"/>
          <w:b/>
          <w:lang w:val="fr-FR"/>
        </w:rPr>
        <w:t xml:space="preserve"> </w:t>
      </w:r>
      <w:r w:rsidRPr="00661636">
        <w:rPr>
          <w:rStyle w:val="hps"/>
          <w:rFonts w:cstheme="minorHAnsi"/>
          <w:b/>
          <w:lang w:val="fr-FR"/>
        </w:rPr>
        <w:t>nuisibles</w:t>
      </w:r>
      <w:r w:rsidRPr="00661636">
        <w:rPr>
          <w:rFonts w:cstheme="minorHAnsi"/>
          <w:b/>
          <w:lang w:val="fr-FR"/>
        </w:rPr>
        <w:t xml:space="preserve"> </w:t>
      </w:r>
      <w:r w:rsidRPr="00661636">
        <w:rPr>
          <w:rStyle w:val="hps"/>
          <w:rFonts w:cstheme="minorHAnsi"/>
          <w:b/>
          <w:lang w:val="fr-FR"/>
        </w:rPr>
        <w:t>pour la faune et la flore,</w:t>
      </w:r>
      <w:r w:rsidRPr="00661636">
        <w:rPr>
          <w:rFonts w:cstheme="minorHAnsi"/>
          <w:b/>
          <w:lang w:val="fr-FR"/>
        </w:rPr>
        <w:t xml:space="preserve"> ne </w:t>
      </w:r>
      <w:r w:rsidRPr="00661636">
        <w:rPr>
          <w:rStyle w:val="hps"/>
          <w:rFonts w:cstheme="minorHAnsi"/>
          <w:b/>
          <w:lang w:val="fr-FR"/>
        </w:rPr>
        <w:t>seront</w:t>
      </w:r>
      <w:r w:rsidRPr="00661636">
        <w:rPr>
          <w:rFonts w:cstheme="minorHAnsi"/>
          <w:b/>
          <w:lang w:val="fr-FR"/>
        </w:rPr>
        <w:t xml:space="preserve"> </w:t>
      </w:r>
      <w:r w:rsidRPr="00661636">
        <w:rPr>
          <w:rStyle w:val="hps"/>
          <w:rFonts w:cstheme="minorHAnsi"/>
          <w:b/>
          <w:lang w:val="fr-FR"/>
        </w:rPr>
        <w:t>autorisées que si</w:t>
      </w:r>
      <w:r w:rsidRPr="00661636">
        <w:rPr>
          <w:rFonts w:cstheme="minorHAnsi"/>
          <w:b/>
          <w:lang w:val="fr-FR"/>
        </w:rPr>
        <w:t xml:space="preserve"> </w:t>
      </w:r>
      <w:r w:rsidRPr="00661636">
        <w:rPr>
          <w:rStyle w:val="hps"/>
          <w:rFonts w:cstheme="minorHAnsi"/>
          <w:b/>
          <w:lang w:val="fr-FR"/>
        </w:rPr>
        <w:t>les avantages</w:t>
      </w:r>
      <w:r w:rsidRPr="00661636">
        <w:rPr>
          <w:rFonts w:cstheme="minorHAnsi"/>
          <w:b/>
          <w:lang w:val="fr-FR"/>
        </w:rPr>
        <w:t xml:space="preserve"> </w:t>
      </w:r>
      <w:r w:rsidRPr="00661636">
        <w:rPr>
          <w:rStyle w:val="hps"/>
          <w:rFonts w:cstheme="minorHAnsi"/>
          <w:b/>
          <w:lang w:val="fr-FR"/>
        </w:rPr>
        <w:t>pour la conservation</w:t>
      </w:r>
      <w:r w:rsidRPr="00661636">
        <w:rPr>
          <w:rFonts w:cstheme="minorHAnsi"/>
          <w:b/>
          <w:lang w:val="fr-FR"/>
        </w:rPr>
        <w:t xml:space="preserve"> </w:t>
      </w:r>
      <w:r w:rsidRPr="00661636">
        <w:rPr>
          <w:rStyle w:val="hps"/>
          <w:rFonts w:cstheme="minorHAnsi"/>
          <w:b/>
          <w:lang w:val="fr-FR"/>
        </w:rPr>
        <w:t>sont considérés suffisamment</w:t>
      </w:r>
      <w:r w:rsidRPr="00661636">
        <w:rPr>
          <w:rFonts w:cstheme="minorHAnsi"/>
          <w:b/>
          <w:lang w:val="fr-FR"/>
        </w:rPr>
        <w:t xml:space="preserve"> </w:t>
      </w:r>
      <w:r w:rsidRPr="00661636">
        <w:rPr>
          <w:rStyle w:val="hps"/>
          <w:rFonts w:cstheme="minorHAnsi"/>
          <w:b/>
          <w:lang w:val="fr-FR"/>
        </w:rPr>
        <w:t>élevés</w:t>
      </w:r>
      <w:r w:rsidRPr="00661636">
        <w:rPr>
          <w:rFonts w:cstheme="minorHAnsi"/>
          <w:b/>
          <w:lang w:val="fr-FR"/>
        </w:rPr>
        <w:t xml:space="preserve"> </w:t>
      </w:r>
      <w:r w:rsidRPr="00661636">
        <w:rPr>
          <w:rStyle w:val="hps"/>
          <w:rFonts w:cstheme="minorHAnsi"/>
          <w:b/>
          <w:lang w:val="fr-FR"/>
        </w:rPr>
        <w:t>pour justifier</w:t>
      </w:r>
      <w:r w:rsidRPr="00661636">
        <w:rPr>
          <w:rFonts w:cstheme="minorHAnsi"/>
          <w:b/>
          <w:lang w:val="fr-FR"/>
        </w:rPr>
        <w:t xml:space="preserve"> </w:t>
      </w:r>
      <w:r w:rsidRPr="00661636">
        <w:rPr>
          <w:rStyle w:val="hps"/>
          <w:rFonts w:cstheme="minorHAnsi"/>
          <w:b/>
          <w:lang w:val="fr-FR"/>
        </w:rPr>
        <w:t>les risques générés par les méthodes proposées</w:t>
      </w:r>
      <w:r w:rsidRPr="00661636">
        <w:rPr>
          <w:rFonts w:cstheme="minorHAnsi"/>
          <w:b/>
          <w:lang w:val="fr-FR"/>
        </w:rPr>
        <w:t xml:space="preserve">. </w:t>
      </w:r>
    </w:p>
    <w:p w:rsidR="003C40EA" w:rsidRPr="00661636" w:rsidRDefault="004D6144" w:rsidP="003C40EA">
      <w:pPr>
        <w:spacing w:before="0" w:beforeAutospacing="0" w:after="0" w:afterAutospacing="0" w:line="276" w:lineRule="auto"/>
        <w:ind w:left="357" w:firstLine="357"/>
        <w:contextualSpacing/>
        <w:rPr>
          <w:rFonts w:cstheme="minorHAnsi"/>
          <w:lang w:val="fr-FR"/>
        </w:rPr>
      </w:pPr>
      <w:r w:rsidRPr="00661636">
        <w:rPr>
          <w:rFonts w:cstheme="minorHAnsi"/>
          <w:lang w:val="fr-FR"/>
        </w:rPr>
        <w:lastRenderedPageBreak/>
        <w:t xml:space="preserve">Par étude invasive, on entend : </w:t>
      </w:r>
    </w:p>
    <w:p w:rsidR="0077495C" w:rsidRPr="00661636" w:rsidRDefault="00322354" w:rsidP="003C40EA">
      <w:pPr>
        <w:pStyle w:val="Paragraphedeliste"/>
        <w:numPr>
          <w:ilvl w:val="1"/>
          <w:numId w:val="42"/>
        </w:numPr>
        <w:spacing w:before="0" w:beforeAutospacing="0" w:after="0" w:afterAutospacing="0" w:line="276" w:lineRule="auto"/>
        <w:contextualSpacing w:val="0"/>
        <w:jc w:val="both"/>
        <w:rPr>
          <w:rStyle w:val="hps"/>
          <w:rFonts w:eastAsia="Calibri" w:cstheme="minorHAnsi"/>
          <w:lang w:val="fr-FR"/>
        </w:rPr>
      </w:pPr>
      <w:r w:rsidRPr="00661636">
        <w:rPr>
          <w:rStyle w:val="hps"/>
          <w:rFonts w:cstheme="minorHAnsi"/>
          <w:lang w:val="fr-FR"/>
        </w:rPr>
        <w:t>mise à mort d'animaux</w:t>
      </w:r>
      <w:r w:rsidR="00DF3D78" w:rsidRPr="00661636">
        <w:rPr>
          <w:rFonts w:cstheme="minorHAnsi"/>
          <w:lang w:val="fr-FR"/>
        </w:rPr>
        <w:t xml:space="preserve"> ;</w:t>
      </w:r>
    </w:p>
    <w:p w:rsidR="0077495C" w:rsidRPr="00661636" w:rsidRDefault="00322354" w:rsidP="003C40EA">
      <w:pPr>
        <w:pStyle w:val="Paragraphedeliste"/>
        <w:numPr>
          <w:ilvl w:val="1"/>
          <w:numId w:val="42"/>
        </w:numPr>
        <w:spacing w:before="0" w:beforeAutospacing="0" w:after="0" w:afterAutospacing="0" w:line="276" w:lineRule="auto"/>
        <w:contextualSpacing w:val="0"/>
        <w:jc w:val="both"/>
        <w:rPr>
          <w:rFonts w:eastAsia="Calibri" w:cstheme="minorHAnsi"/>
          <w:lang w:val="fr-FR"/>
        </w:rPr>
      </w:pPr>
      <w:r w:rsidRPr="00661636">
        <w:rPr>
          <w:rStyle w:val="hps"/>
          <w:rFonts w:cstheme="minorHAnsi"/>
          <w:lang w:val="fr-FR"/>
        </w:rPr>
        <w:t>prélèvement</w:t>
      </w:r>
      <w:r w:rsidRPr="00661636">
        <w:rPr>
          <w:rFonts w:cstheme="minorHAnsi"/>
          <w:lang w:val="fr-FR"/>
        </w:rPr>
        <w:t xml:space="preserve"> </w:t>
      </w:r>
      <w:r w:rsidRPr="00661636">
        <w:rPr>
          <w:rStyle w:val="hps"/>
          <w:rFonts w:cstheme="minorHAnsi"/>
          <w:lang w:val="fr-FR"/>
        </w:rPr>
        <w:t>d'</w:t>
      </w:r>
      <w:r w:rsidRPr="00661636">
        <w:rPr>
          <w:rFonts w:cstheme="minorHAnsi"/>
          <w:lang w:val="fr-FR"/>
        </w:rPr>
        <w:t xml:space="preserve">animaux entiers ou </w:t>
      </w:r>
      <w:r w:rsidRPr="00661636">
        <w:rPr>
          <w:rStyle w:val="hps"/>
          <w:rFonts w:cstheme="minorHAnsi"/>
          <w:lang w:val="fr-FR"/>
        </w:rPr>
        <w:t>de parties d'animaux</w:t>
      </w:r>
      <w:r w:rsidR="00DF3D78" w:rsidRPr="00661636">
        <w:rPr>
          <w:rStyle w:val="hps"/>
          <w:rFonts w:cstheme="minorHAnsi"/>
          <w:lang w:val="fr-FR"/>
        </w:rPr>
        <w:t xml:space="preserve"> ;</w:t>
      </w:r>
    </w:p>
    <w:p w:rsidR="0077495C" w:rsidRPr="00661636" w:rsidRDefault="00322354" w:rsidP="003C40EA">
      <w:pPr>
        <w:pStyle w:val="Paragraphedeliste"/>
        <w:numPr>
          <w:ilvl w:val="1"/>
          <w:numId w:val="42"/>
        </w:numPr>
        <w:spacing w:before="0" w:beforeAutospacing="0" w:after="0" w:afterAutospacing="0" w:line="276" w:lineRule="auto"/>
        <w:contextualSpacing w:val="0"/>
        <w:jc w:val="both"/>
        <w:rPr>
          <w:rFonts w:eastAsia="Calibri" w:cstheme="minorHAnsi"/>
          <w:lang w:val="fr-FR"/>
        </w:rPr>
      </w:pPr>
      <w:r w:rsidRPr="00661636">
        <w:rPr>
          <w:rFonts w:cstheme="minorHAnsi"/>
          <w:lang w:val="fr-FR"/>
        </w:rPr>
        <w:t>anesthésie d'</w:t>
      </w:r>
      <w:r w:rsidR="00FC7006" w:rsidRPr="00661636">
        <w:rPr>
          <w:rFonts w:cstheme="minorHAnsi"/>
          <w:lang w:val="fr-FR"/>
        </w:rPr>
        <w:t>animaux à l’aide d</w:t>
      </w:r>
      <w:r w:rsidR="00FC0FB9" w:rsidRPr="00661636">
        <w:rPr>
          <w:rFonts w:cstheme="minorHAnsi"/>
          <w:lang w:val="fr-FR"/>
        </w:rPr>
        <w:t>e</w:t>
      </w:r>
      <w:r w:rsidR="00FC7006" w:rsidRPr="00661636">
        <w:rPr>
          <w:rStyle w:val="hps"/>
          <w:rFonts w:cstheme="minorHAnsi"/>
          <w:lang w:val="fr-FR"/>
        </w:rPr>
        <w:t xml:space="preserve"> tranquillisant</w:t>
      </w:r>
      <w:r w:rsidR="00FC0FB9" w:rsidRPr="00661636">
        <w:rPr>
          <w:rStyle w:val="hps"/>
          <w:rFonts w:cstheme="minorHAnsi"/>
          <w:lang w:val="fr-FR"/>
        </w:rPr>
        <w:t>s</w:t>
      </w:r>
      <w:r w:rsidR="00DF3D78" w:rsidRPr="00661636">
        <w:rPr>
          <w:rStyle w:val="hps"/>
          <w:rFonts w:cstheme="minorHAnsi"/>
          <w:lang w:val="fr-FR"/>
        </w:rPr>
        <w:t xml:space="preserve"> ;</w:t>
      </w:r>
    </w:p>
    <w:p w:rsidR="0077495C" w:rsidRPr="00661636" w:rsidRDefault="00FC7006" w:rsidP="003C40EA">
      <w:pPr>
        <w:pStyle w:val="Paragraphedeliste"/>
        <w:numPr>
          <w:ilvl w:val="1"/>
          <w:numId w:val="42"/>
        </w:numPr>
        <w:spacing w:before="0" w:beforeAutospacing="0" w:after="0" w:afterAutospacing="0" w:line="276" w:lineRule="auto"/>
        <w:contextualSpacing w:val="0"/>
        <w:jc w:val="both"/>
        <w:rPr>
          <w:rStyle w:val="hps"/>
          <w:rFonts w:eastAsia="Calibri" w:cstheme="minorHAnsi"/>
          <w:lang w:val="fr-FR"/>
        </w:rPr>
      </w:pPr>
      <w:r w:rsidRPr="00661636">
        <w:rPr>
          <w:rFonts w:cstheme="minorHAnsi"/>
          <w:lang w:val="fr-FR"/>
        </w:rPr>
        <w:t xml:space="preserve">prélèvement </w:t>
      </w:r>
      <w:r w:rsidRPr="00661636">
        <w:rPr>
          <w:rStyle w:val="hps"/>
          <w:rFonts w:cstheme="minorHAnsi"/>
          <w:lang w:val="fr-FR"/>
        </w:rPr>
        <w:t>de</w:t>
      </w:r>
      <w:r w:rsidR="0043333F" w:rsidRPr="00661636">
        <w:rPr>
          <w:rFonts w:cstheme="minorHAnsi"/>
          <w:lang w:val="fr-FR"/>
        </w:rPr>
        <w:t xml:space="preserve"> </w:t>
      </w:r>
      <w:r w:rsidRPr="00661636">
        <w:rPr>
          <w:rStyle w:val="hps"/>
          <w:rFonts w:cstheme="minorHAnsi"/>
          <w:lang w:val="fr-FR"/>
        </w:rPr>
        <w:t>plantes entières</w:t>
      </w:r>
      <w:r w:rsidRPr="00661636">
        <w:rPr>
          <w:rFonts w:cstheme="minorHAnsi"/>
          <w:lang w:val="fr-FR"/>
        </w:rPr>
        <w:t xml:space="preserve"> </w:t>
      </w:r>
      <w:r w:rsidRPr="00661636">
        <w:rPr>
          <w:rStyle w:val="hps"/>
          <w:rFonts w:cstheme="minorHAnsi"/>
          <w:lang w:val="fr-FR"/>
        </w:rPr>
        <w:t>ou</w:t>
      </w:r>
      <w:r w:rsidRPr="00661636">
        <w:rPr>
          <w:rFonts w:cstheme="minorHAnsi"/>
          <w:lang w:val="fr-FR"/>
        </w:rPr>
        <w:t xml:space="preserve"> </w:t>
      </w:r>
      <w:r w:rsidRPr="00661636">
        <w:rPr>
          <w:rStyle w:val="hps"/>
          <w:rFonts w:cstheme="minorHAnsi"/>
          <w:lang w:val="fr-FR"/>
        </w:rPr>
        <w:t>de zones de végétation</w:t>
      </w:r>
      <w:r w:rsidR="00DF3D78" w:rsidRPr="00661636">
        <w:rPr>
          <w:rStyle w:val="hps"/>
          <w:rFonts w:cstheme="minorHAnsi"/>
          <w:lang w:val="fr-FR"/>
        </w:rPr>
        <w:t xml:space="preserve"> ;</w:t>
      </w:r>
    </w:p>
    <w:p w:rsidR="0077495C" w:rsidRPr="00661636" w:rsidRDefault="00FC7006" w:rsidP="003C40EA">
      <w:pPr>
        <w:pStyle w:val="Paragraphedeliste"/>
        <w:numPr>
          <w:ilvl w:val="1"/>
          <w:numId w:val="42"/>
        </w:numPr>
        <w:spacing w:before="0" w:beforeAutospacing="0" w:after="120" w:afterAutospacing="0" w:line="276" w:lineRule="auto"/>
        <w:contextualSpacing w:val="0"/>
        <w:jc w:val="both"/>
        <w:rPr>
          <w:rStyle w:val="hps"/>
          <w:rFonts w:eastAsia="Calibri" w:cstheme="minorHAnsi"/>
          <w:lang w:val="fr-FR"/>
        </w:rPr>
      </w:pPr>
      <w:r w:rsidRPr="00661636">
        <w:rPr>
          <w:rStyle w:val="hps"/>
          <w:rFonts w:cstheme="minorHAnsi"/>
          <w:lang w:val="fr-FR"/>
        </w:rPr>
        <w:t xml:space="preserve">dommage aux </w:t>
      </w:r>
      <w:r w:rsidR="00FC0FB9" w:rsidRPr="00661636">
        <w:rPr>
          <w:rStyle w:val="hps"/>
          <w:rFonts w:cstheme="minorHAnsi"/>
          <w:lang w:val="fr-FR"/>
        </w:rPr>
        <w:t>végétaux</w:t>
      </w:r>
      <w:r w:rsidR="00DF3D78" w:rsidRPr="00661636">
        <w:rPr>
          <w:rStyle w:val="hps"/>
          <w:rFonts w:cstheme="minorHAnsi"/>
          <w:lang w:val="fr-FR"/>
        </w:rPr>
        <w:t>.</w:t>
      </w:r>
    </w:p>
    <w:p w:rsidR="009F3E35" w:rsidRPr="00661636" w:rsidRDefault="009F3E35" w:rsidP="003C40EA">
      <w:pPr>
        <w:spacing w:before="0" w:beforeAutospacing="0" w:after="0" w:afterAutospacing="0" w:line="276" w:lineRule="auto"/>
        <w:ind w:left="720"/>
        <w:jc w:val="both"/>
        <w:rPr>
          <w:rFonts w:cstheme="minorHAnsi"/>
          <w:lang w:val="fr-FR"/>
        </w:rPr>
      </w:pPr>
      <w:r w:rsidRPr="00661636">
        <w:rPr>
          <w:rStyle w:val="hps"/>
          <w:rFonts w:cstheme="minorHAnsi"/>
          <w:lang w:val="fr-FR"/>
        </w:rPr>
        <w:t>Pour les mêmes raisons</w:t>
      </w:r>
      <w:r w:rsidRPr="00661636">
        <w:rPr>
          <w:rFonts w:cstheme="minorHAnsi"/>
          <w:lang w:val="fr-FR"/>
        </w:rPr>
        <w:t xml:space="preserve">, les activités qui impacte négativement les communautés locaux qui vivent autour des parcs </w:t>
      </w:r>
      <w:r w:rsidRPr="00661636">
        <w:rPr>
          <w:rStyle w:val="hps"/>
          <w:rFonts w:cstheme="minorHAnsi"/>
          <w:lang w:val="fr-FR"/>
        </w:rPr>
        <w:t>ne seront pas autorisées ou suspendues, le cas échéant</w:t>
      </w:r>
      <w:r w:rsidRPr="00661636">
        <w:rPr>
          <w:rFonts w:cstheme="minorHAnsi"/>
          <w:lang w:val="fr-FR"/>
        </w:rPr>
        <w:t xml:space="preserve">. </w:t>
      </w:r>
    </w:p>
    <w:p w:rsidR="003C40EA" w:rsidRPr="00661636" w:rsidRDefault="001F66BD" w:rsidP="003C40EA">
      <w:pPr>
        <w:spacing w:before="0" w:beforeAutospacing="0" w:after="0" w:afterAutospacing="0" w:line="276" w:lineRule="auto"/>
        <w:ind w:left="720"/>
        <w:jc w:val="both"/>
        <w:rPr>
          <w:rFonts w:cstheme="minorHAnsi"/>
          <w:lang w:val="fr-FR"/>
        </w:rPr>
      </w:pPr>
      <w:r w:rsidRPr="00661636">
        <w:rPr>
          <w:rStyle w:val="hps"/>
          <w:rFonts w:cstheme="minorHAnsi"/>
          <w:lang w:val="fr-FR"/>
        </w:rPr>
        <w:t>Aussi,</w:t>
      </w:r>
      <w:r w:rsidR="00FC7006" w:rsidRPr="00661636">
        <w:rPr>
          <w:rFonts w:cstheme="minorHAnsi"/>
          <w:lang w:val="fr-FR"/>
        </w:rPr>
        <w:t xml:space="preserve"> </w:t>
      </w:r>
      <w:r w:rsidR="008D6AA8" w:rsidRPr="00661636">
        <w:rPr>
          <w:rFonts w:cstheme="minorHAnsi"/>
          <w:lang w:val="fr-FR"/>
        </w:rPr>
        <w:t xml:space="preserve">les activités </w:t>
      </w:r>
      <w:r w:rsidR="008D6AA8" w:rsidRPr="00661636">
        <w:rPr>
          <w:rStyle w:val="hps"/>
          <w:rFonts w:cstheme="minorHAnsi"/>
          <w:lang w:val="fr-FR"/>
        </w:rPr>
        <w:t>qui favorisent ou</w:t>
      </w:r>
      <w:r w:rsidR="008D6AA8" w:rsidRPr="00661636">
        <w:rPr>
          <w:rFonts w:cstheme="minorHAnsi"/>
          <w:lang w:val="fr-FR"/>
        </w:rPr>
        <w:t xml:space="preserve"> </w:t>
      </w:r>
      <w:r w:rsidR="008D6AA8" w:rsidRPr="00661636">
        <w:rPr>
          <w:rStyle w:val="hps"/>
          <w:rFonts w:cstheme="minorHAnsi"/>
          <w:lang w:val="fr-FR"/>
        </w:rPr>
        <w:t>tirent profit des activités illégales</w:t>
      </w:r>
      <w:r w:rsidR="008D6AA8" w:rsidRPr="00661636">
        <w:rPr>
          <w:rFonts w:cstheme="minorHAnsi"/>
          <w:lang w:val="fr-FR"/>
        </w:rPr>
        <w:t xml:space="preserve"> </w:t>
      </w:r>
      <w:r w:rsidR="008D6AA8" w:rsidRPr="00661636">
        <w:rPr>
          <w:rStyle w:val="hps"/>
          <w:rFonts w:cstheme="minorHAnsi"/>
          <w:lang w:val="fr-FR"/>
        </w:rPr>
        <w:t>au sein d'un</w:t>
      </w:r>
      <w:r w:rsidR="008D6AA8" w:rsidRPr="00661636">
        <w:rPr>
          <w:rFonts w:cstheme="minorHAnsi"/>
          <w:lang w:val="fr-FR"/>
        </w:rPr>
        <w:t xml:space="preserve"> </w:t>
      </w:r>
      <w:r w:rsidR="008D6AA8" w:rsidRPr="00661636">
        <w:rPr>
          <w:rStyle w:val="hps"/>
          <w:rFonts w:cstheme="minorHAnsi"/>
          <w:lang w:val="fr-FR"/>
        </w:rPr>
        <w:t>Parc National</w:t>
      </w:r>
      <w:r w:rsidR="008D6AA8" w:rsidRPr="00661636">
        <w:rPr>
          <w:rFonts w:cstheme="minorHAnsi"/>
          <w:lang w:val="fr-FR"/>
        </w:rPr>
        <w:t xml:space="preserve"> ou </w:t>
      </w:r>
      <w:r w:rsidR="00BD0B0F" w:rsidRPr="00661636">
        <w:rPr>
          <w:rFonts w:cstheme="minorHAnsi"/>
          <w:lang w:val="fr-FR"/>
        </w:rPr>
        <w:t xml:space="preserve">d'une </w:t>
      </w:r>
      <w:r w:rsidR="008D6AA8" w:rsidRPr="00661636">
        <w:rPr>
          <w:rFonts w:cstheme="minorHAnsi"/>
          <w:lang w:val="fr-FR"/>
        </w:rPr>
        <w:t xml:space="preserve">zone tampon </w:t>
      </w:r>
      <w:r w:rsidR="008D6AA8" w:rsidRPr="00661636">
        <w:rPr>
          <w:rStyle w:val="hps"/>
          <w:rFonts w:cstheme="minorHAnsi"/>
          <w:lang w:val="fr-FR"/>
        </w:rPr>
        <w:t>ne seront pas autorisées ou</w:t>
      </w:r>
      <w:r w:rsidR="00F53A94" w:rsidRPr="00661636">
        <w:rPr>
          <w:rStyle w:val="hps"/>
          <w:rFonts w:cstheme="minorHAnsi"/>
          <w:lang w:val="fr-FR"/>
        </w:rPr>
        <w:t xml:space="preserve"> suspendues, </w:t>
      </w:r>
      <w:r w:rsidR="008D6AA8" w:rsidRPr="00661636">
        <w:rPr>
          <w:rStyle w:val="hps"/>
          <w:rFonts w:cstheme="minorHAnsi"/>
          <w:lang w:val="fr-FR"/>
        </w:rPr>
        <w:t>le cas échéant</w:t>
      </w:r>
      <w:r w:rsidR="008D6AA8" w:rsidRPr="00661636">
        <w:rPr>
          <w:rFonts w:cstheme="minorHAnsi"/>
          <w:lang w:val="fr-FR"/>
        </w:rPr>
        <w:t xml:space="preserve">. </w:t>
      </w:r>
    </w:p>
    <w:p w:rsidR="003C40EA" w:rsidRPr="00661636" w:rsidRDefault="003C40EA" w:rsidP="003C40EA">
      <w:pPr>
        <w:spacing w:before="0" w:beforeAutospacing="0" w:after="0" w:afterAutospacing="0" w:line="276" w:lineRule="auto"/>
        <w:ind w:left="720"/>
        <w:jc w:val="both"/>
        <w:rPr>
          <w:rFonts w:cstheme="minorHAnsi"/>
          <w:lang w:val="fr-FR"/>
        </w:rPr>
      </w:pPr>
    </w:p>
    <w:p w:rsidR="001D34CD" w:rsidRPr="00661636" w:rsidRDefault="008D6AA8" w:rsidP="003C40EA">
      <w:pPr>
        <w:spacing w:before="0" w:beforeAutospacing="0" w:after="0" w:afterAutospacing="0" w:line="276" w:lineRule="auto"/>
        <w:ind w:left="720"/>
        <w:jc w:val="both"/>
        <w:rPr>
          <w:rFonts w:cstheme="minorHAnsi"/>
          <w:lang w:val="fr-FR"/>
        </w:rPr>
      </w:pPr>
      <w:r w:rsidRPr="00661636">
        <w:rPr>
          <w:rStyle w:val="hps"/>
          <w:rFonts w:cstheme="minorHAnsi"/>
          <w:lang w:val="fr-FR"/>
        </w:rPr>
        <w:t>Celles-ci concernen</w:t>
      </w:r>
      <w:r w:rsidR="006A4B07" w:rsidRPr="00661636">
        <w:rPr>
          <w:rFonts w:cstheme="minorHAnsi"/>
          <w:lang w:val="fr-FR"/>
        </w:rPr>
        <w:t>t</w:t>
      </w:r>
      <w:r w:rsidR="001D34CD" w:rsidRPr="00661636">
        <w:rPr>
          <w:rFonts w:cstheme="minorHAnsi"/>
          <w:lang w:val="fr-FR"/>
        </w:rPr>
        <w:t> :</w:t>
      </w:r>
    </w:p>
    <w:p w:rsidR="001D34CD" w:rsidRPr="00661636" w:rsidRDefault="006A4B07" w:rsidP="003C40EA">
      <w:pPr>
        <w:pStyle w:val="Paragraphedeliste"/>
        <w:numPr>
          <w:ilvl w:val="1"/>
          <w:numId w:val="42"/>
        </w:numPr>
        <w:spacing w:before="0" w:beforeAutospacing="0" w:after="0" w:afterAutospacing="0" w:line="276" w:lineRule="auto"/>
        <w:jc w:val="both"/>
        <w:rPr>
          <w:rStyle w:val="hps"/>
          <w:rFonts w:cstheme="minorHAnsi"/>
          <w:lang w:val="fr-FR"/>
        </w:rPr>
      </w:pPr>
      <w:r w:rsidRPr="00661636">
        <w:rPr>
          <w:rStyle w:val="hps"/>
          <w:rFonts w:cstheme="minorHAnsi"/>
          <w:lang w:val="fr-FR"/>
        </w:rPr>
        <w:t>l'obtention</w:t>
      </w:r>
      <w:r w:rsidR="00FC7006" w:rsidRPr="00661636">
        <w:rPr>
          <w:rStyle w:val="hps"/>
          <w:rFonts w:cstheme="minorHAnsi"/>
          <w:lang w:val="fr-FR"/>
        </w:rPr>
        <w:t xml:space="preserve"> d'</w:t>
      </w:r>
      <w:r w:rsidR="00FC7006" w:rsidRPr="00661636">
        <w:rPr>
          <w:rFonts w:cstheme="minorHAnsi"/>
          <w:lang w:val="fr-FR"/>
        </w:rPr>
        <w:t xml:space="preserve">échantillons biologiques </w:t>
      </w:r>
      <w:r w:rsidR="00FC7006" w:rsidRPr="00661636">
        <w:rPr>
          <w:rStyle w:val="hps"/>
          <w:rFonts w:cstheme="minorHAnsi"/>
          <w:lang w:val="fr-FR"/>
        </w:rPr>
        <w:t>provenant de sources illicites</w:t>
      </w:r>
      <w:r w:rsidR="00461756" w:rsidRPr="00661636">
        <w:rPr>
          <w:rFonts w:cstheme="minorHAnsi"/>
          <w:lang w:val="fr-FR"/>
        </w:rPr>
        <w:t xml:space="preserve"> </w:t>
      </w:r>
      <w:r w:rsidR="008D6AA8" w:rsidRPr="00661636">
        <w:rPr>
          <w:rFonts w:cstheme="minorHAnsi"/>
          <w:lang w:val="fr-FR"/>
        </w:rPr>
        <w:t>(chasse, pêche, exploitation forestière ou minière illégales)</w:t>
      </w:r>
      <w:r w:rsidRPr="00661636">
        <w:rPr>
          <w:rStyle w:val="hps"/>
          <w:rFonts w:cstheme="minorHAnsi"/>
          <w:lang w:val="fr-FR"/>
        </w:rPr>
        <w:t xml:space="preserve"> </w:t>
      </w:r>
    </w:p>
    <w:p w:rsidR="000017F2" w:rsidRPr="00661636" w:rsidRDefault="002B086A" w:rsidP="003C40EA">
      <w:pPr>
        <w:pStyle w:val="Paragraphedeliste"/>
        <w:numPr>
          <w:ilvl w:val="1"/>
          <w:numId w:val="42"/>
        </w:numPr>
        <w:spacing w:before="0" w:beforeAutospacing="0" w:after="0" w:afterAutospacing="0" w:line="276" w:lineRule="auto"/>
        <w:jc w:val="both"/>
        <w:rPr>
          <w:rStyle w:val="hps"/>
          <w:rFonts w:cstheme="minorHAnsi"/>
          <w:lang w:val="fr-FR"/>
        </w:rPr>
      </w:pPr>
      <w:r w:rsidRPr="00661636">
        <w:rPr>
          <w:rFonts w:cstheme="minorHAnsi"/>
          <w:lang w:val="fr-FR"/>
        </w:rPr>
        <w:t>la</w:t>
      </w:r>
      <w:r w:rsidR="00917D9D" w:rsidRPr="00661636">
        <w:rPr>
          <w:rFonts w:cstheme="minorHAnsi"/>
          <w:lang w:val="fr-FR"/>
        </w:rPr>
        <w:t xml:space="preserve"> </w:t>
      </w:r>
      <w:r w:rsidRPr="00661636">
        <w:rPr>
          <w:rFonts w:cstheme="minorHAnsi"/>
          <w:lang w:val="fr-FR"/>
        </w:rPr>
        <w:t>rémunération</w:t>
      </w:r>
      <w:r w:rsidRPr="00661636">
        <w:rPr>
          <w:rStyle w:val="hps"/>
          <w:rFonts w:cstheme="minorHAnsi"/>
          <w:lang w:val="fr-FR"/>
        </w:rPr>
        <w:t xml:space="preserve"> de personne</w:t>
      </w:r>
      <w:r w:rsidRPr="00661636">
        <w:rPr>
          <w:rFonts w:cstheme="minorHAnsi"/>
          <w:lang w:val="fr-FR"/>
        </w:rPr>
        <w:t xml:space="preserve">s </w:t>
      </w:r>
      <w:r w:rsidRPr="00661636">
        <w:rPr>
          <w:rStyle w:val="hps"/>
          <w:rFonts w:cstheme="minorHAnsi"/>
          <w:lang w:val="fr-FR"/>
        </w:rPr>
        <w:t>pour mener des activités</w:t>
      </w:r>
      <w:r w:rsidRPr="00661636">
        <w:rPr>
          <w:rFonts w:cstheme="minorHAnsi"/>
          <w:lang w:val="fr-FR"/>
        </w:rPr>
        <w:t xml:space="preserve"> </w:t>
      </w:r>
      <w:r w:rsidRPr="00661636">
        <w:rPr>
          <w:rStyle w:val="hps"/>
          <w:rFonts w:cstheme="minorHAnsi"/>
          <w:lang w:val="fr-FR"/>
        </w:rPr>
        <w:t>non autorisées ou</w:t>
      </w:r>
      <w:r w:rsidR="00E55866" w:rsidRPr="00661636">
        <w:rPr>
          <w:rStyle w:val="hps"/>
          <w:rFonts w:cstheme="minorHAnsi"/>
          <w:lang w:val="fr-FR"/>
        </w:rPr>
        <w:t> </w:t>
      </w:r>
      <w:r w:rsidRPr="00661636">
        <w:rPr>
          <w:rStyle w:val="hps"/>
          <w:rFonts w:cstheme="minorHAnsi"/>
          <w:lang w:val="fr-FR"/>
        </w:rPr>
        <w:t>illégales</w:t>
      </w:r>
      <w:r w:rsidRPr="00661636">
        <w:rPr>
          <w:rFonts w:cstheme="minorHAnsi"/>
          <w:lang w:val="fr-FR"/>
        </w:rPr>
        <w:t xml:space="preserve"> </w:t>
      </w:r>
      <w:r w:rsidR="00053D0F" w:rsidRPr="00661636">
        <w:rPr>
          <w:rStyle w:val="hps"/>
          <w:rFonts w:cstheme="minorHAnsi"/>
          <w:lang w:val="fr-FR"/>
        </w:rPr>
        <w:t>dans un Parc National.</w:t>
      </w:r>
    </w:p>
    <w:p w:rsidR="009F3E35" w:rsidRPr="00661636" w:rsidRDefault="009F3E35" w:rsidP="009F3E35">
      <w:pPr>
        <w:spacing w:before="0" w:beforeAutospacing="0" w:after="0" w:afterAutospacing="0" w:line="276" w:lineRule="auto"/>
        <w:ind w:firstLine="720"/>
        <w:jc w:val="both"/>
        <w:rPr>
          <w:rFonts w:cstheme="minorHAnsi"/>
          <w:lang w:val="fr-FR"/>
        </w:rPr>
      </w:pPr>
    </w:p>
    <w:p w:rsidR="009F3E35" w:rsidRPr="00661636" w:rsidRDefault="009F3E35" w:rsidP="00EB3FBA">
      <w:pPr>
        <w:pStyle w:val="Paragraphedeliste"/>
        <w:numPr>
          <w:ilvl w:val="0"/>
          <w:numId w:val="42"/>
        </w:numPr>
        <w:spacing w:before="0" w:beforeAutospacing="0" w:after="0" w:afterAutospacing="0" w:line="276" w:lineRule="auto"/>
        <w:jc w:val="both"/>
        <w:rPr>
          <w:rFonts w:cstheme="minorHAnsi"/>
          <w:lang w:val="fr-FR"/>
        </w:rPr>
      </w:pPr>
      <w:r w:rsidRPr="00661636">
        <w:rPr>
          <w:rFonts w:eastAsia="Times New Roman" w:cs="Courier New"/>
          <w:lang w:val="fr-FR" w:eastAsia="fr-FR"/>
        </w:rPr>
        <w:t>Avant d’entrer dans le PN, l'équipe de recherche devrait se renseigner sur les procédures locales de santé et sécurité. Un protocole</w:t>
      </w:r>
      <w:r w:rsidR="00F60A92" w:rsidRPr="00661636">
        <w:rPr>
          <w:rFonts w:eastAsia="Times New Roman" w:cs="Courier New"/>
          <w:lang w:val="fr-FR" w:eastAsia="fr-FR"/>
        </w:rPr>
        <w:t xml:space="preserve"> de sécurité de terrain et un protocole</w:t>
      </w:r>
      <w:r w:rsidRPr="00661636">
        <w:rPr>
          <w:rFonts w:eastAsia="Times New Roman" w:cs="Courier New"/>
          <w:lang w:val="fr-FR" w:eastAsia="fr-FR"/>
        </w:rPr>
        <w:t xml:space="preserve"> d'urgence devrait être </w:t>
      </w:r>
      <w:r w:rsidR="002F767E" w:rsidRPr="00661636">
        <w:rPr>
          <w:rFonts w:eastAsia="Times New Roman" w:cs="Courier New"/>
          <w:lang w:val="fr-FR" w:eastAsia="fr-FR"/>
        </w:rPr>
        <w:t>présenté au</w:t>
      </w:r>
      <w:r w:rsidRPr="00661636">
        <w:rPr>
          <w:rFonts w:eastAsia="Times New Roman" w:cs="Courier New"/>
          <w:lang w:val="fr-FR" w:eastAsia="fr-FR"/>
        </w:rPr>
        <w:t xml:space="preserve"> </w:t>
      </w:r>
      <w:r w:rsidR="002F767E" w:rsidRPr="00661636">
        <w:rPr>
          <w:rFonts w:eastAsia="Times New Roman" w:cs="Courier New"/>
          <w:lang w:val="fr-FR" w:eastAsia="fr-FR"/>
        </w:rPr>
        <w:t xml:space="preserve">DOP et au </w:t>
      </w:r>
      <w:r w:rsidRPr="00661636">
        <w:rPr>
          <w:rFonts w:eastAsia="Times New Roman" w:cs="Courier New"/>
          <w:lang w:val="fr-FR" w:eastAsia="fr-FR"/>
        </w:rPr>
        <w:t xml:space="preserve">Conservateur </w:t>
      </w:r>
      <w:r w:rsidR="002F767E" w:rsidRPr="00661636">
        <w:rPr>
          <w:rFonts w:eastAsia="Times New Roman" w:cs="Courier New"/>
          <w:lang w:val="fr-FR" w:eastAsia="fr-FR"/>
        </w:rPr>
        <w:t xml:space="preserve">pour leur validation </w:t>
      </w:r>
      <w:r w:rsidRPr="00661636">
        <w:rPr>
          <w:rFonts w:eastAsia="Times New Roman" w:cs="Courier New"/>
          <w:lang w:val="fr-FR" w:eastAsia="fr-FR"/>
        </w:rPr>
        <w:t>avant d'entrer dans le PN</w:t>
      </w:r>
      <w:r w:rsidR="00F60A92" w:rsidRPr="00661636">
        <w:rPr>
          <w:rFonts w:eastAsia="Times New Roman" w:cs="Courier New"/>
          <w:lang w:val="fr-FR" w:eastAsia="fr-FR"/>
        </w:rPr>
        <w:t xml:space="preserve">, </w:t>
      </w:r>
      <w:r w:rsidR="002F767E" w:rsidRPr="00661636">
        <w:rPr>
          <w:rFonts w:eastAsia="Times New Roman" w:cs="Courier New"/>
          <w:lang w:val="fr-FR" w:eastAsia="fr-FR"/>
        </w:rPr>
        <w:t>conformément</w:t>
      </w:r>
      <w:r w:rsidR="00F60A92" w:rsidRPr="00661636">
        <w:rPr>
          <w:rFonts w:eastAsia="Times New Roman" w:cs="Courier New"/>
          <w:lang w:val="fr-FR" w:eastAsia="fr-FR"/>
        </w:rPr>
        <w:t xml:space="preserve"> au </w:t>
      </w:r>
      <w:r w:rsidR="002F767E" w:rsidRPr="00661636">
        <w:rPr>
          <w:rFonts w:eastAsia="Times New Roman" w:cs="Courier New"/>
          <w:lang w:val="fr-FR" w:eastAsia="fr-FR"/>
        </w:rPr>
        <w:t>Règlement</w:t>
      </w:r>
      <w:r w:rsidR="00F60A92" w:rsidRPr="00661636">
        <w:rPr>
          <w:rFonts w:eastAsia="Times New Roman" w:cs="Courier New"/>
          <w:lang w:val="fr-FR" w:eastAsia="fr-FR"/>
        </w:rPr>
        <w:t xml:space="preserve"> </w:t>
      </w:r>
      <w:r w:rsidR="002F767E" w:rsidRPr="00661636">
        <w:rPr>
          <w:rFonts w:eastAsia="Times New Roman" w:cs="Courier New"/>
          <w:lang w:val="fr-FR" w:eastAsia="fr-FR"/>
        </w:rPr>
        <w:t>Intérieur</w:t>
      </w:r>
      <w:r w:rsidR="00F60A92" w:rsidRPr="00661636">
        <w:rPr>
          <w:rFonts w:eastAsia="Times New Roman" w:cs="Courier New"/>
          <w:lang w:val="fr-FR" w:eastAsia="fr-FR"/>
        </w:rPr>
        <w:t xml:space="preserve"> et le Manuel de Sante et </w:t>
      </w:r>
      <w:r w:rsidR="002F767E" w:rsidRPr="00661636">
        <w:rPr>
          <w:rFonts w:eastAsia="Times New Roman" w:cs="Courier New"/>
          <w:lang w:val="fr-FR" w:eastAsia="fr-FR"/>
        </w:rPr>
        <w:t>Sécurité</w:t>
      </w:r>
      <w:r w:rsidR="00F60A92" w:rsidRPr="00661636">
        <w:rPr>
          <w:rFonts w:eastAsia="Times New Roman" w:cs="Courier New"/>
          <w:lang w:val="fr-FR" w:eastAsia="fr-FR"/>
        </w:rPr>
        <w:t xml:space="preserve"> de l’ANPN</w:t>
      </w:r>
      <w:r w:rsidRPr="00661636">
        <w:rPr>
          <w:rFonts w:eastAsia="Times New Roman" w:cs="Courier New"/>
          <w:lang w:val="fr-FR" w:eastAsia="fr-FR"/>
        </w:rPr>
        <w:t xml:space="preserve">. </w:t>
      </w:r>
      <w:r w:rsidR="002F767E" w:rsidRPr="00661636">
        <w:rPr>
          <w:rFonts w:eastAsia="Times New Roman" w:cs="Courier New"/>
          <w:lang w:val="fr-FR" w:eastAsia="fr-FR"/>
        </w:rPr>
        <w:t>L</w:t>
      </w:r>
      <w:r w:rsidRPr="00661636">
        <w:rPr>
          <w:rFonts w:eastAsia="Times New Roman" w:cs="Courier New"/>
          <w:lang w:val="fr-FR" w:eastAsia="fr-FR"/>
        </w:rPr>
        <w:t xml:space="preserve">e Conservateur </w:t>
      </w:r>
      <w:r w:rsidR="002F767E" w:rsidRPr="00661636">
        <w:rPr>
          <w:rFonts w:eastAsia="Times New Roman" w:cs="Courier New"/>
          <w:lang w:val="fr-FR" w:eastAsia="fr-FR"/>
        </w:rPr>
        <w:t xml:space="preserve">doit autoriser les guides qui accompagnent l’équipe sur le terrain et il </w:t>
      </w:r>
      <w:r w:rsidRPr="00661636">
        <w:rPr>
          <w:rFonts w:eastAsia="Times New Roman" w:cs="Courier New"/>
          <w:lang w:val="fr-FR" w:eastAsia="fr-FR"/>
        </w:rPr>
        <w:t>a le devoir d'interrompre les activités de recherche à tout moment si les procédures d'ur</w:t>
      </w:r>
      <w:r w:rsidR="002F767E" w:rsidRPr="00661636">
        <w:rPr>
          <w:rFonts w:eastAsia="Times New Roman" w:cs="Courier New"/>
          <w:lang w:val="fr-FR" w:eastAsia="fr-FR"/>
        </w:rPr>
        <w:t>gence ne sont pas respectées, s’</w:t>
      </w:r>
      <w:r w:rsidRPr="00661636">
        <w:rPr>
          <w:rFonts w:eastAsia="Times New Roman" w:cs="Courier New"/>
          <w:lang w:val="fr-FR" w:eastAsia="fr-FR"/>
        </w:rPr>
        <w:t>il y a risque d</w:t>
      </w:r>
      <w:r w:rsidR="002F767E" w:rsidRPr="00661636">
        <w:rPr>
          <w:rFonts w:eastAsia="Times New Roman" w:cs="Courier New"/>
          <w:lang w:val="fr-FR" w:eastAsia="fr-FR"/>
        </w:rPr>
        <w:t>e sécurité ou un risque d</w:t>
      </w:r>
      <w:r w:rsidRPr="00661636">
        <w:rPr>
          <w:rFonts w:eastAsia="Times New Roman" w:cs="Courier New"/>
          <w:lang w:val="fr-FR" w:eastAsia="fr-FR"/>
        </w:rPr>
        <w:t>'impact négatif sur les valeurs du PN.</w:t>
      </w:r>
    </w:p>
    <w:p w:rsidR="00F60A92" w:rsidRPr="00661636" w:rsidRDefault="00F60A92" w:rsidP="00F60A92">
      <w:pPr>
        <w:pStyle w:val="Paragraphedeliste"/>
        <w:spacing w:before="0" w:beforeAutospacing="0" w:after="0" w:afterAutospacing="0" w:line="276" w:lineRule="auto"/>
        <w:jc w:val="both"/>
        <w:rPr>
          <w:rFonts w:cstheme="minorHAnsi"/>
          <w:lang w:val="fr-FR"/>
        </w:rPr>
      </w:pPr>
    </w:p>
    <w:p w:rsidR="00391B78" w:rsidRPr="00661636" w:rsidRDefault="002F767E" w:rsidP="00EB3FBA">
      <w:pPr>
        <w:pStyle w:val="Paragraphedeliste"/>
        <w:numPr>
          <w:ilvl w:val="0"/>
          <w:numId w:val="42"/>
        </w:numPr>
        <w:spacing w:before="0" w:beforeAutospacing="0" w:after="0" w:afterAutospacing="0" w:line="276" w:lineRule="auto"/>
        <w:jc w:val="both"/>
        <w:rPr>
          <w:rStyle w:val="hps"/>
          <w:rFonts w:cstheme="minorHAnsi"/>
          <w:lang w:val="fr-FR"/>
        </w:rPr>
      </w:pPr>
      <w:r w:rsidRPr="00661636">
        <w:rPr>
          <w:rStyle w:val="hps"/>
          <w:rFonts w:cstheme="minorHAnsi"/>
          <w:lang w:val="fr-FR"/>
        </w:rPr>
        <w:t xml:space="preserve">L’équipe de recherche </w:t>
      </w:r>
      <w:r w:rsidRPr="00661636">
        <w:rPr>
          <w:rStyle w:val="hps"/>
          <w:lang w:val="fr-FR"/>
        </w:rPr>
        <w:t>doivent être</w:t>
      </w:r>
      <w:r w:rsidRPr="00661636">
        <w:rPr>
          <w:lang w:val="fr-FR"/>
        </w:rPr>
        <w:t xml:space="preserve"> </w:t>
      </w:r>
      <w:r w:rsidRPr="00661636">
        <w:rPr>
          <w:rStyle w:val="hps"/>
          <w:lang w:val="fr-FR"/>
        </w:rPr>
        <w:t>sensibilisés au fait qu'ils</w:t>
      </w:r>
      <w:r w:rsidRPr="00661636">
        <w:rPr>
          <w:lang w:val="fr-FR"/>
        </w:rPr>
        <w:t xml:space="preserve"> </w:t>
      </w:r>
      <w:r w:rsidRPr="00661636">
        <w:rPr>
          <w:rStyle w:val="hps"/>
          <w:lang w:val="fr-FR"/>
        </w:rPr>
        <w:t>sont les ambassadeurs de</w:t>
      </w:r>
      <w:r w:rsidRPr="00661636">
        <w:rPr>
          <w:lang w:val="fr-FR"/>
        </w:rPr>
        <w:t xml:space="preserve"> l’</w:t>
      </w:r>
      <w:r w:rsidRPr="00661636">
        <w:rPr>
          <w:rStyle w:val="hps"/>
          <w:lang w:val="fr-FR"/>
        </w:rPr>
        <w:t>ANPN</w:t>
      </w:r>
      <w:r w:rsidRPr="00661636">
        <w:rPr>
          <w:lang w:val="fr-FR"/>
        </w:rPr>
        <w:t xml:space="preserve"> </w:t>
      </w:r>
      <w:r w:rsidRPr="00661636">
        <w:rPr>
          <w:rStyle w:val="hps"/>
          <w:lang w:val="fr-FR"/>
        </w:rPr>
        <w:t>et doit se comporter</w:t>
      </w:r>
      <w:r w:rsidRPr="00661636">
        <w:rPr>
          <w:lang w:val="fr-FR"/>
        </w:rPr>
        <w:t xml:space="preserve"> </w:t>
      </w:r>
      <w:r w:rsidRPr="00661636">
        <w:rPr>
          <w:rStyle w:val="hps"/>
          <w:lang w:val="fr-FR"/>
        </w:rPr>
        <w:t>comme tel lorsqu‘ils sont sur</w:t>
      </w:r>
      <w:r w:rsidRPr="00661636">
        <w:rPr>
          <w:lang w:val="fr-FR"/>
        </w:rPr>
        <w:t xml:space="preserve"> </w:t>
      </w:r>
      <w:r w:rsidRPr="00661636">
        <w:rPr>
          <w:rStyle w:val="hps"/>
          <w:lang w:val="fr-FR"/>
        </w:rPr>
        <w:t>le terrain.</w:t>
      </w:r>
      <w:r w:rsidRPr="00661636">
        <w:rPr>
          <w:lang w:val="fr-FR"/>
        </w:rPr>
        <w:t xml:space="preserve"> </w:t>
      </w:r>
      <w:r w:rsidRPr="00661636">
        <w:rPr>
          <w:rStyle w:val="hps"/>
          <w:lang w:val="fr-FR"/>
        </w:rPr>
        <w:t>Cela inclut</w:t>
      </w:r>
      <w:r w:rsidRPr="00661636">
        <w:rPr>
          <w:lang w:val="fr-FR"/>
        </w:rPr>
        <w:t xml:space="preserve"> </w:t>
      </w:r>
      <w:r w:rsidRPr="00661636">
        <w:rPr>
          <w:rStyle w:val="hps"/>
          <w:lang w:val="fr-FR"/>
        </w:rPr>
        <w:t>le respect</w:t>
      </w:r>
      <w:r w:rsidRPr="00661636">
        <w:rPr>
          <w:lang w:val="fr-FR"/>
        </w:rPr>
        <w:t xml:space="preserve"> </w:t>
      </w:r>
      <w:r w:rsidRPr="00661636">
        <w:rPr>
          <w:rStyle w:val="hps"/>
          <w:lang w:val="fr-FR"/>
        </w:rPr>
        <w:t>du</w:t>
      </w:r>
      <w:r w:rsidRPr="00661636">
        <w:rPr>
          <w:lang w:val="fr-FR"/>
        </w:rPr>
        <w:t xml:space="preserve"> </w:t>
      </w:r>
      <w:r w:rsidRPr="00661636">
        <w:rPr>
          <w:rStyle w:val="hps"/>
          <w:lang w:val="fr-FR"/>
        </w:rPr>
        <w:t>règlement</w:t>
      </w:r>
      <w:r w:rsidRPr="00661636">
        <w:rPr>
          <w:lang w:val="fr-FR"/>
        </w:rPr>
        <w:t xml:space="preserve"> </w:t>
      </w:r>
      <w:r w:rsidRPr="00661636">
        <w:rPr>
          <w:rStyle w:val="hps"/>
          <w:lang w:val="fr-FR"/>
        </w:rPr>
        <w:t>intérieur et les</w:t>
      </w:r>
      <w:r w:rsidRPr="00661636">
        <w:rPr>
          <w:lang w:val="fr-FR"/>
        </w:rPr>
        <w:t xml:space="preserve"> </w:t>
      </w:r>
      <w:r w:rsidRPr="00661636">
        <w:rPr>
          <w:rStyle w:val="hps"/>
          <w:lang w:val="fr-FR"/>
        </w:rPr>
        <w:t xml:space="preserve">lois </w:t>
      </w:r>
      <w:r w:rsidR="00391B78" w:rsidRPr="00661636">
        <w:rPr>
          <w:rStyle w:val="hps"/>
          <w:lang w:val="fr-FR"/>
        </w:rPr>
        <w:t>sur la faune et</w:t>
      </w:r>
      <w:r w:rsidRPr="00661636">
        <w:rPr>
          <w:rStyle w:val="hps"/>
          <w:lang w:val="fr-FR"/>
        </w:rPr>
        <w:t xml:space="preserve"> l’environnement en vigueur, </w:t>
      </w:r>
      <w:r w:rsidR="00391B78" w:rsidRPr="00661636">
        <w:rPr>
          <w:rStyle w:val="hps"/>
          <w:lang w:val="fr-FR"/>
        </w:rPr>
        <w:t xml:space="preserve">ainsi de collaborer d’une manière </w:t>
      </w:r>
      <w:r w:rsidRPr="00661636">
        <w:rPr>
          <w:rStyle w:val="hps"/>
          <w:lang w:val="fr-FR"/>
        </w:rPr>
        <w:t>appropriée</w:t>
      </w:r>
      <w:r w:rsidRPr="00661636">
        <w:rPr>
          <w:lang w:val="fr-FR"/>
        </w:rPr>
        <w:t xml:space="preserve"> </w:t>
      </w:r>
      <w:r w:rsidRPr="00661636">
        <w:rPr>
          <w:rStyle w:val="hps"/>
          <w:lang w:val="fr-FR"/>
        </w:rPr>
        <w:t>avec le public et</w:t>
      </w:r>
      <w:r w:rsidRPr="00661636">
        <w:rPr>
          <w:lang w:val="fr-FR"/>
        </w:rPr>
        <w:t xml:space="preserve"> </w:t>
      </w:r>
      <w:r w:rsidRPr="00661636">
        <w:rPr>
          <w:rStyle w:val="hps"/>
          <w:lang w:val="fr-FR"/>
        </w:rPr>
        <w:t>l'ensemble des partenaires</w:t>
      </w:r>
      <w:r w:rsidRPr="00661636">
        <w:rPr>
          <w:lang w:val="fr-FR"/>
        </w:rPr>
        <w:t xml:space="preserve"> </w:t>
      </w:r>
      <w:r w:rsidRPr="00661636">
        <w:rPr>
          <w:rStyle w:val="hps"/>
          <w:lang w:val="fr-FR"/>
        </w:rPr>
        <w:t>du parc.</w:t>
      </w:r>
    </w:p>
    <w:p w:rsidR="00391B78" w:rsidRPr="00661636" w:rsidRDefault="00391B78" w:rsidP="00391B78">
      <w:pPr>
        <w:pStyle w:val="Paragraphedeliste"/>
        <w:spacing w:before="0" w:beforeAutospacing="0" w:after="0" w:afterAutospacing="0" w:line="276" w:lineRule="auto"/>
        <w:jc w:val="both"/>
        <w:rPr>
          <w:rStyle w:val="hps"/>
          <w:rFonts w:cstheme="minorHAnsi"/>
          <w:lang w:val="fr-FR"/>
        </w:rPr>
      </w:pPr>
    </w:p>
    <w:p w:rsidR="00391B78" w:rsidRPr="00661636" w:rsidRDefault="0078437C" w:rsidP="002D480F">
      <w:pPr>
        <w:pStyle w:val="Paragraphedeliste"/>
        <w:numPr>
          <w:ilvl w:val="0"/>
          <w:numId w:val="42"/>
        </w:numPr>
        <w:spacing w:before="0" w:beforeAutospacing="0" w:after="0" w:afterAutospacing="0" w:line="276" w:lineRule="auto"/>
        <w:jc w:val="both"/>
        <w:rPr>
          <w:rStyle w:val="hps"/>
          <w:rFonts w:cstheme="minorHAnsi"/>
          <w:lang w:val="fr-FR"/>
        </w:rPr>
      </w:pPr>
      <w:r w:rsidRPr="00661636">
        <w:rPr>
          <w:rStyle w:val="hps"/>
          <w:rFonts w:cstheme="minorHAnsi"/>
          <w:lang w:val="fr-FR"/>
        </w:rPr>
        <w:t>Le Chef de Mission doit se référer à l’institution nationale affiliée qui doit veiller au respect des dispositions relatives à la sortie du territoire national du matériel prélevé.</w:t>
      </w:r>
    </w:p>
    <w:p w:rsidR="00391B78" w:rsidRPr="00661636" w:rsidRDefault="00391B78" w:rsidP="00391B78">
      <w:pPr>
        <w:pStyle w:val="Paragraphedeliste"/>
        <w:spacing w:before="0" w:beforeAutospacing="0" w:after="0" w:afterAutospacing="0" w:line="276" w:lineRule="auto"/>
        <w:jc w:val="both"/>
        <w:rPr>
          <w:rStyle w:val="hps"/>
          <w:rFonts w:cstheme="minorHAnsi"/>
          <w:lang w:val="fr-FR"/>
        </w:rPr>
      </w:pPr>
    </w:p>
    <w:p w:rsidR="00391B78" w:rsidRPr="00661636" w:rsidRDefault="00FC7006" w:rsidP="002D480F">
      <w:pPr>
        <w:pStyle w:val="Paragraphedeliste"/>
        <w:numPr>
          <w:ilvl w:val="0"/>
          <w:numId w:val="29"/>
        </w:numPr>
        <w:spacing w:before="0" w:beforeAutospacing="0" w:after="0" w:afterAutospacing="0" w:line="276" w:lineRule="auto"/>
        <w:jc w:val="both"/>
        <w:rPr>
          <w:rStyle w:val="longtext"/>
          <w:rFonts w:cstheme="minorHAnsi"/>
          <w:lang w:val="fr-FR"/>
        </w:rPr>
      </w:pPr>
      <w:r w:rsidRPr="00661636">
        <w:rPr>
          <w:rStyle w:val="hps"/>
          <w:rFonts w:cstheme="minorHAnsi"/>
          <w:lang w:val="fr-FR"/>
        </w:rPr>
        <w:t xml:space="preserve">Dans un </w:t>
      </w:r>
      <w:r w:rsidR="0099780E" w:rsidRPr="00661636">
        <w:rPr>
          <w:rStyle w:val="hps"/>
          <w:rFonts w:cstheme="minorHAnsi"/>
          <w:b/>
          <w:lang w:val="fr-FR"/>
        </w:rPr>
        <w:t>délai de 30 jours</w:t>
      </w:r>
      <w:r w:rsidR="0099780E" w:rsidRPr="00661636">
        <w:rPr>
          <w:rStyle w:val="longtext"/>
          <w:rFonts w:cstheme="minorHAnsi"/>
          <w:b/>
          <w:lang w:val="fr-FR"/>
        </w:rPr>
        <w:t xml:space="preserve"> suivant la fin </w:t>
      </w:r>
      <w:r w:rsidR="0099780E" w:rsidRPr="00661636">
        <w:rPr>
          <w:rStyle w:val="hps"/>
          <w:rFonts w:cstheme="minorHAnsi"/>
          <w:b/>
          <w:lang w:val="fr-FR"/>
        </w:rPr>
        <w:t xml:space="preserve">de </w:t>
      </w:r>
      <w:r w:rsidR="003C40EA" w:rsidRPr="00661636">
        <w:rPr>
          <w:rStyle w:val="hps"/>
          <w:rFonts w:cstheme="minorHAnsi"/>
          <w:b/>
          <w:lang w:val="fr-FR"/>
        </w:rPr>
        <w:t>la</w:t>
      </w:r>
      <w:r w:rsidR="0099780E" w:rsidRPr="00661636">
        <w:rPr>
          <w:rStyle w:val="longtext"/>
          <w:rFonts w:cstheme="minorHAnsi"/>
          <w:b/>
          <w:lang w:val="fr-FR"/>
        </w:rPr>
        <w:t xml:space="preserve"> </w:t>
      </w:r>
      <w:r w:rsidR="0099780E" w:rsidRPr="00661636">
        <w:rPr>
          <w:rStyle w:val="hps"/>
          <w:rFonts w:cstheme="minorHAnsi"/>
          <w:b/>
          <w:lang w:val="fr-FR"/>
        </w:rPr>
        <w:t>mission</w:t>
      </w:r>
      <w:r w:rsidRPr="00661636">
        <w:rPr>
          <w:rStyle w:val="longtext"/>
          <w:rFonts w:cstheme="minorHAnsi"/>
          <w:lang w:val="fr-FR"/>
        </w:rPr>
        <w:t xml:space="preserve">, </w:t>
      </w:r>
      <w:r w:rsidRPr="00661636">
        <w:rPr>
          <w:rStyle w:val="hps"/>
          <w:rFonts w:cstheme="minorHAnsi"/>
          <w:lang w:val="fr-FR"/>
        </w:rPr>
        <w:t>un rapport</w:t>
      </w:r>
      <w:r w:rsidRPr="00661636">
        <w:rPr>
          <w:rStyle w:val="longtext"/>
          <w:rFonts w:cstheme="minorHAnsi"/>
          <w:lang w:val="fr-FR"/>
        </w:rPr>
        <w:t xml:space="preserve"> </w:t>
      </w:r>
      <w:r w:rsidRPr="00661636">
        <w:rPr>
          <w:rStyle w:val="hps"/>
          <w:rFonts w:cstheme="minorHAnsi"/>
          <w:lang w:val="fr-FR"/>
        </w:rPr>
        <w:t>de mission</w:t>
      </w:r>
      <w:r w:rsidR="004545B4" w:rsidRPr="00661636">
        <w:rPr>
          <w:rFonts w:cstheme="minorHAnsi"/>
          <w:lang w:val="fr-FR"/>
        </w:rPr>
        <w:t xml:space="preserve">, </w:t>
      </w:r>
      <w:r w:rsidR="00211110" w:rsidRPr="00661636">
        <w:rPr>
          <w:rFonts w:cstheme="minorHAnsi"/>
          <w:lang w:val="fr-FR"/>
        </w:rPr>
        <w:t xml:space="preserve">de préférence, en français ou éventuellement en anglais avec un résumé en français, </w:t>
      </w:r>
      <w:r w:rsidR="00211110" w:rsidRPr="00661636">
        <w:rPr>
          <w:rStyle w:val="hps"/>
          <w:rFonts w:cstheme="minorHAnsi"/>
          <w:lang w:val="fr-FR"/>
        </w:rPr>
        <w:t>doit</w:t>
      </w:r>
      <w:r w:rsidR="00E55866" w:rsidRPr="00661636">
        <w:rPr>
          <w:rStyle w:val="hps"/>
          <w:rFonts w:cstheme="minorHAnsi"/>
          <w:lang w:val="fr-FR"/>
        </w:rPr>
        <w:t> </w:t>
      </w:r>
      <w:r w:rsidR="00211110" w:rsidRPr="00661636">
        <w:rPr>
          <w:rStyle w:val="hps"/>
          <w:rFonts w:cstheme="minorHAnsi"/>
          <w:lang w:val="fr-FR"/>
        </w:rPr>
        <w:t>être transmis, à l'ANPN (</w:t>
      </w:r>
      <w:bookmarkStart w:id="3" w:name="OLE_LINK239"/>
      <w:bookmarkStart w:id="4" w:name="OLE_LINK240"/>
      <w:r w:rsidR="00211110" w:rsidRPr="00661636">
        <w:rPr>
          <w:rFonts w:cstheme="minorHAnsi"/>
          <w:color w:val="0000FF"/>
          <w:u w:val="single"/>
          <w:lang w:val="fr-FR"/>
        </w:rPr>
        <w:t>science@parcsgabon.ga</w:t>
      </w:r>
      <w:bookmarkEnd w:id="3"/>
      <w:bookmarkEnd w:id="4"/>
      <w:r w:rsidR="00211110" w:rsidRPr="00661636">
        <w:rPr>
          <w:rFonts w:cstheme="minorHAnsi"/>
          <w:lang w:val="fr-FR"/>
        </w:rPr>
        <w:t>) et au(x) conservateur(s) du Parc National visité</w:t>
      </w:r>
      <w:r w:rsidR="00211110" w:rsidRPr="00661636">
        <w:rPr>
          <w:rStyle w:val="longtext"/>
          <w:rFonts w:cstheme="minorHAnsi"/>
          <w:lang w:val="fr-FR"/>
        </w:rPr>
        <w:t xml:space="preserve">, selon le modèle </w:t>
      </w:r>
      <w:r w:rsidR="00211110" w:rsidRPr="00661636">
        <w:rPr>
          <w:rStyle w:val="hps"/>
          <w:rFonts w:cstheme="minorHAnsi"/>
          <w:lang w:val="fr-FR"/>
        </w:rPr>
        <w:t>«Rapport</w:t>
      </w:r>
      <w:r w:rsidR="00211110" w:rsidRPr="00661636">
        <w:rPr>
          <w:rStyle w:val="longtext"/>
          <w:rFonts w:cstheme="minorHAnsi"/>
          <w:lang w:val="fr-FR"/>
        </w:rPr>
        <w:t xml:space="preserve"> </w:t>
      </w:r>
      <w:r w:rsidR="00211110" w:rsidRPr="00661636">
        <w:rPr>
          <w:rStyle w:val="hps"/>
          <w:rFonts w:cstheme="minorHAnsi"/>
          <w:lang w:val="fr-FR"/>
        </w:rPr>
        <w:t>de</w:t>
      </w:r>
      <w:r w:rsidR="00211110" w:rsidRPr="00661636">
        <w:rPr>
          <w:rStyle w:val="longtext"/>
          <w:rFonts w:cstheme="minorHAnsi"/>
          <w:lang w:val="fr-FR"/>
        </w:rPr>
        <w:t xml:space="preserve"> </w:t>
      </w:r>
      <w:r w:rsidR="00211110" w:rsidRPr="00661636">
        <w:rPr>
          <w:rStyle w:val="hps"/>
          <w:rFonts w:cstheme="minorHAnsi"/>
          <w:lang w:val="fr-FR"/>
        </w:rPr>
        <w:t>Mission</w:t>
      </w:r>
      <w:r w:rsidR="00211110" w:rsidRPr="00661636">
        <w:rPr>
          <w:rStyle w:val="longtext"/>
          <w:rFonts w:cstheme="minorHAnsi"/>
          <w:lang w:val="fr-FR"/>
        </w:rPr>
        <w:t xml:space="preserve"> </w:t>
      </w:r>
      <w:r w:rsidR="00F03B2F" w:rsidRPr="00661636">
        <w:rPr>
          <w:rStyle w:val="hps"/>
          <w:rFonts w:cstheme="minorHAnsi"/>
          <w:lang w:val="fr-FR"/>
        </w:rPr>
        <w:t>d</w:t>
      </w:r>
      <w:r w:rsidR="00F03B2F" w:rsidRPr="00661636">
        <w:rPr>
          <w:rStyle w:val="longtext"/>
          <w:rFonts w:cstheme="minorHAnsi"/>
          <w:lang w:val="fr-FR"/>
        </w:rPr>
        <w:t>’Études</w:t>
      </w:r>
      <w:r w:rsidR="00211110" w:rsidRPr="00661636">
        <w:rPr>
          <w:rStyle w:val="longtext"/>
          <w:rFonts w:cstheme="minorHAnsi"/>
          <w:lang w:val="fr-FR"/>
        </w:rPr>
        <w:t xml:space="preserve"> </w:t>
      </w:r>
      <w:r w:rsidR="00211110" w:rsidRPr="00661636">
        <w:rPr>
          <w:rStyle w:val="hps"/>
          <w:rFonts w:cstheme="minorHAnsi"/>
          <w:lang w:val="fr-FR"/>
        </w:rPr>
        <w:t>Scientifique</w:t>
      </w:r>
      <w:r w:rsidR="00211110" w:rsidRPr="00661636">
        <w:rPr>
          <w:rStyle w:val="longtext"/>
          <w:rFonts w:cstheme="minorHAnsi"/>
          <w:lang w:val="fr-FR"/>
        </w:rPr>
        <w:t xml:space="preserve"> au Gabon». </w:t>
      </w:r>
      <w:r w:rsidR="002D480F" w:rsidRPr="00661636">
        <w:rPr>
          <w:rStyle w:val="longtext"/>
          <w:rFonts w:cstheme="minorHAnsi"/>
          <w:lang w:val="fr-FR"/>
        </w:rPr>
        <w:t xml:space="preserve">Ce rapport doit obligatoirement inclure </w:t>
      </w:r>
      <w:r w:rsidR="002D480F" w:rsidRPr="00661636">
        <w:rPr>
          <w:rStyle w:val="hps"/>
          <w:rFonts w:cstheme="minorHAnsi"/>
          <w:lang w:val="fr-FR"/>
        </w:rPr>
        <w:t>une liste et la destination des échantillons récoltés pendant l’étude.</w:t>
      </w:r>
    </w:p>
    <w:p w:rsidR="00391B78" w:rsidRPr="00661636" w:rsidRDefault="00391B78" w:rsidP="00391B78">
      <w:pPr>
        <w:pStyle w:val="Paragraphedeliste"/>
        <w:spacing w:before="0" w:beforeAutospacing="0" w:after="0" w:afterAutospacing="0" w:line="276" w:lineRule="auto"/>
        <w:jc w:val="both"/>
        <w:rPr>
          <w:rStyle w:val="longtext"/>
          <w:rFonts w:cstheme="minorHAnsi"/>
          <w:lang w:val="fr-FR"/>
        </w:rPr>
      </w:pPr>
    </w:p>
    <w:p w:rsidR="00391B78" w:rsidRPr="00661636" w:rsidRDefault="00FC7006" w:rsidP="00EB3FBA">
      <w:pPr>
        <w:pStyle w:val="Paragraphedeliste"/>
        <w:numPr>
          <w:ilvl w:val="0"/>
          <w:numId w:val="42"/>
        </w:numPr>
        <w:spacing w:before="0" w:beforeAutospacing="0" w:after="0" w:afterAutospacing="0" w:line="276" w:lineRule="auto"/>
        <w:jc w:val="both"/>
        <w:rPr>
          <w:rStyle w:val="longtext"/>
          <w:rFonts w:cstheme="minorHAnsi"/>
          <w:lang w:val="fr-FR"/>
        </w:rPr>
      </w:pPr>
      <w:r w:rsidRPr="00661636">
        <w:rPr>
          <w:rStyle w:val="hps"/>
          <w:rFonts w:cstheme="minorHAnsi"/>
          <w:lang w:val="fr-FR"/>
        </w:rPr>
        <w:t>Pour</w:t>
      </w:r>
      <w:r w:rsidRPr="00661636">
        <w:rPr>
          <w:rStyle w:val="longtext"/>
          <w:rFonts w:cstheme="minorHAnsi"/>
          <w:lang w:val="fr-FR"/>
        </w:rPr>
        <w:t xml:space="preserve"> </w:t>
      </w:r>
      <w:r w:rsidRPr="00661636">
        <w:rPr>
          <w:rStyle w:val="hps"/>
          <w:rFonts w:cstheme="minorHAnsi"/>
          <w:lang w:val="fr-FR"/>
        </w:rPr>
        <w:t xml:space="preserve">les </w:t>
      </w:r>
      <w:r w:rsidR="00E22D49" w:rsidRPr="00661636">
        <w:rPr>
          <w:rStyle w:val="hps"/>
          <w:rFonts w:cstheme="minorHAnsi"/>
          <w:b/>
          <w:lang w:val="fr-FR"/>
        </w:rPr>
        <w:t>projets</w:t>
      </w:r>
      <w:r w:rsidR="0099780E" w:rsidRPr="00661636">
        <w:rPr>
          <w:rStyle w:val="longtext"/>
          <w:rFonts w:cstheme="minorHAnsi"/>
          <w:b/>
          <w:lang w:val="fr-FR"/>
        </w:rPr>
        <w:t xml:space="preserve"> </w:t>
      </w:r>
      <w:r w:rsidR="0099780E" w:rsidRPr="00661636">
        <w:rPr>
          <w:rStyle w:val="hps"/>
          <w:rFonts w:cstheme="minorHAnsi"/>
          <w:b/>
          <w:lang w:val="fr-FR"/>
        </w:rPr>
        <w:t>à long</w:t>
      </w:r>
      <w:r w:rsidR="0099780E" w:rsidRPr="00661636">
        <w:rPr>
          <w:rStyle w:val="longtext"/>
          <w:rFonts w:cstheme="minorHAnsi"/>
          <w:b/>
          <w:lang w:val="fr-FR"/>
        </w:rPr>
        <w:t xml:space="preserve"> </w:t>
      </w:r>
      <w:r w:rsidR="0099780E" w:rsidRPr="00661636">
        <w:rPr>
          <w:rStyle w:val="hps"/>
          <w:rFonts w:cstheme="minorHAnsi"/>
          <w:b/>
          <w:lang w:val="fr-FR"/>
        </w:rPr>
        <w:t>terme</w:t>
      </w:r>
      <w:r w:rsidRPr="00661636">
        <w:rPr>
          <w:rStyle w:val="longtext"/>
          <w:rFonts w:cstheme="minorHAnsi"/>
          <w:lang w:val="fr-FR"/>
        </w:rPr>
        <w:t xml:space="preserve">, </w:t>
      </w:r>
      <w:r w:rsidR="007B5828" w:rsidRPr="00661636">
        <w:rPr>
          <w:rStyle w:val="longtext"/>
          <w:rFonts w:cstheme="minorHAnsi"/>
          <w:lang w:val="fr-FR"/>
        </w:rPr>
        <w:t xml:space="preserve">en plus des rapports de mission, </w:t>
      </w:r>
      <w:r w:rsidRPr="00661636">
        <w:rPr>
          <w:rStyle w:val="hps"/>
          <w:rFonts w:cstheme="minorHAnsi"/>
          <w:lang w:val="fr-FR"/>
        </w:rPr>
        <w:t>un rapport</w:t>
      </w:r>
      <w:r w:rsidRPr="00661636">
        <w:rPr>
          <w:rStyle w:val="longtext"/>
          <w:rFonts w:cstheme="minorHAnsi"/>
          <w:lang w:val="fr-FR"/>
        </w:rPr>
        <w:t xml:space="preserve"> </w:t>
      </w:r>
      <w:r w:rsidRPr="00661636">
        <w:rPr>
          <w:rStyle w:val="hps"/>
          <w:rFonts w:cstheme="minorHAnsi"/>
          <w:lang w:val="fr-FR"/>
        </w:rPr>
        <w:t>annuel</w:t>
      </w:r>
      <w:r w:rsidRPr="00661636">
        <w:rPr>
          <w:rStyle w:val="longtext"/>
          <w:rFonts w:cstheme="minorHAnsi"/>
          <w:lang w:val="fr-FR"/>
        </w:rPr>
        <w:t xml:space="preserve"> </w:t>
      </w:r>
      <w:bookmarkStart w:id="5" w:name="OLE_LINK233"/>
      <w:bookmarkStart w:id="6" w:name="OLE_LINK234"/>
      <w:r w:rsidRPr="00661636">
        <w:rPr>
          <w:rStyle w:val="hps"/>
          <w:rFonts w:cstheme="minorHAnsi"/>
          <w:lang w:val="fr-FR"/>
        </w:rPr>
        <w:t>doit</w:t>
      </w:r>
      <w:r w:rsidRPr="00661636">
        <w:rPr>
          <w:rStyle w:val="longtext"/>
          <w:rFonts w:cstheme="minorHAnsi"/>
          <w:lang w:val="fr-FR"/>
        </w:rPr>
        <w:t xml:space="preserve"> </w:t>
      </w:r>
      <w:r w:rsidRPr="00661636">
        <w:rPr>
          <w:rStyle w:val="hps"/>
          <w:rFonts w:cstheme="minorHAnsi"/>
          <w:lang w:val="fr-FR"/>
        </w:rPr>
        <w:t>être</w:t>
      </w:r>
      <w:r w:rsidRPr="00661636">
        <w:rPr>
          <w:rStyle w:val="longtext"/>
          <w:rFonts w:cstheme="minorHAnsi"/>
          <w:lang w:val="fr-FR"/>
        </w:rPr>
        <w:t xml:space="preserve"> </w:t>
      </w:r>
      <w:r w:rsidR="00211110" w:rsidRPr="00661636">
        <w:rPr>
          <w:rStyle w:val="hps"/>
          <w:rFonts w:cstheme="minorHAnsi"/>
          <w:lang w:val="fr-FR"/>
        </w:rPr>
        <w:t>soumis</w:t>
      </w:r>
      <w:r w:rsidR="00211110" w:rsidRPr="00661636">
        <w:rPr>
          <w:rStyle w:val="longtext"/>
          <w:rFonts w:cstheme="minorHAnsi"/>
          <w:lang w:val="fr-FR"/>
        </w:rPr>
        <w:t xml:space="preserve"> </w:t>
      </w:r>
      <w:bookmarkStart w:id="7" w:name="OLE_LINK235"/>
      <w:bookmarkStart w:id="8" w:name="OLE_LINK236"/>
      <w:r w:rsidR="00211110" w:rsidRPr="00661636">
        <w:rPr>
          <w:rStyle w:val="hps"/>
          <w:rFonts w:cstheme="minorHAnsi"/>
          <w:lang w:val="fr-FR"/>
        </w:rPr>
        <w:t>aux destinataires appropriés (cf. point 7)</w:t>
      </w:r>
      <w:bookmarkEnd w:id="5"/>
      <w:bookmarkEnd w:id="6"/>
      <w:r w:rsidR="00211110" w:rsidRPr="00661636">
        <w:rPr>
          <w:rStyle w:val="hps"/>
          <w:rFonts w:cstheme="minorHAnsi"/>
          <w:lang w:val="fr-FR"/>
        </w:rPr>
        <w:t xml:space="preserve">, </w:t>
      </w:r>
      <w:bookmarkEnd w:id="7"/>
      <w:bookmarkEnd w:id="8"/>
      <w:r w:rsidR="00211110" w:rsidRPr="00661636">
        <w:rPr>
          <w:rStyle w:val="hps"/>
          <w:rFonts w:cstheme="minorHAnsi"/>
          <w:b/>
          <w:lang w:val="fr-FR"/>
        </w:rPr>
        <w:t>tous les douze mois, jusqu'à la fin du</w:t>
      </w:r>
      <w:r w:rsidR="00E55866" w:rsidRPr="00661636">
        <w:rPr>
          <w:rStyle w:val="hps"/>
          <w:rFonts w:cstheme="minorHAnsi"/>
          <w:lang w:val="fr-FR"/>
        </w:rPr>
        <w:t> </w:t>
      </w:r>
      <w:r w:rsidR="00211110" w:rsidRPr="00661636">
        <w:rPr>
          <w:rStyle w:val="hps"/>
          <w:rFonts w:cstheme="minorHAnsi"/>
          <w:b/>
          <w:lang w:val="fr-FR"/>
        </w:rPr>
        <w:t>projet</w:t>
      </w:r>
      <w:r w:rsidR="00211110" w:rsidRPr="00661636">
        <w:rPr>
          <w:rStyle w:val="hps"/>
          <w:rFonts w:cstheme="minorHAnsi"/>
          <w:lang w:val="fr-FR"/>
        </w:rPr>
        <w:t>. Il</w:t>
      </w:r>
      <w:r w:rsidR="00917D9D" w:rsidRPr="00661636">
        <w:rPr>
          <w:rFonts w:cstheme="minorHAnsi"/>
          <w:lang w:val="fr-FR"/>
        </w:rPr>
        <w:t xml:space="preserve"> </w:t>
      </w:r>
      <w:r w:rsidR="00211110" w:rsidRPr="00661636">
        <w:rPr>
          <w:rStyle w:val="hps"/>
          <w:rFonts w:cstheme="minorHAnsi"/>
          <w:lang w:val="fr-FR"/>
        </w:rPr>
        <w:t xml:space="preserve">sera rédigé selon le </w:t>
      </w:r>
      <w:r w:rsidR="00211110" w:rsidRPr="00661636">
        <w:rPr>
          <w:rStyle w:val="longtext"/>
          <w:rFonts w:cstheme="minorHAnsi"/>
          <w:lang w:val="fr-FR"/>
        </w:rPr>
        <w:t xml:space="preserve">modèle </w:t>
      </w:r>
      <w:r w:rsidR="00211110" w:rsidRPr="00661636">
        <w:rPr>
          <w:rStyle w:val="hps"/>
          <w:rFonts w:cstheme="minorHAnsi"/>
          <w:lang w:val="fr-FR"/>
        </w:rPr>
        <w:t>«Rapport</w:t>
      </w:r>
      <w:r w:rsidR="00211110" w:rsidRPr="00661636">
        <w:rPr>
          <w:rStyle w:val="longtext"/>
          <w:rFonts w:cstheme="minorHAnsi"/>
          <w:lang w:val="fr-FR"/>
        </w:rPr>
        <w:t xml:space="preserve"> Annuel </w:t>
      </w:r>
      <w:r w:rsidR="00F03B2F" w:rsidRPr="00661636">
        <w:rPr>
          <w:rStyle w:val="hps"/>
          <w:rFonts w:cstheme="minorHAnsi"/>
          <w:lang w:val="fr-FR"/>
        </w:rPr>
        <w:t>d</w:t>
      </w:r>
      <w:r w:rsidR="00F03B2F" w:rsidRPr="00661636">
        <w:rPr>
          <w:rStyle w:val="longtext"/>
          <w:rFonts w:cstheme="minorHAnsi"/>
          <w:lang w:val="fr-FR"/>
        </w:rPr>
        <w:t>’Études</w:t>
      </w:r>
      <w:r w:rsidR="00211110" w:rsidRPr="00661636">
        <w:rPr>
          <w:rStyle w:val="longtext"/>
          <w:rFonts w:cstheme="minorHAnsi"/>
          <w:lang w:val="fr-FR"/>
        </w:rPr>
        <w:t xml:space="preserve"> </w:t>
      </w:r>
      <w:r w:rsidR="00211110" w:rsidRPr="00661636">
        <w:rPr>
          <w:rStyle w:val="hps"/>
          <w:rFonts w:cstheme="minorHAnsi"/>
          <w:lang w:val="fr-FR"/>
        </w:rPr>
        <w:t>Scientifique</w:t>
      </w:r>
      <w:r w:rsidR="00211110" w:rsidRPr="00661636">
        <w:rPr>
          <w:rStyle w:val="longtext"/>
          <w:rFonts w:cstheme="minorHAnsi"/>
          <w:lang w:val="fr-FR"/>
        </w:rPr>
        <w:t xml:space="preserve"> au Gabon».</w:t>
      </w:r>
    </w:p>
    <w:p w:rsidR="00391B78" w:rsidRPr="00661636" w:rsidRDefault="00391B78" w:rsidP="00391B78">
      <w:pPr>
        <w:pStyle w:val="Paragraphedeliste"/>
        <w:spacing w:before="0" w:beforeAutospacing="0" w:after="0" w:afterAutospacing="0" w:line="276" w:lineRule="auto"/>
        <w:jc w:val="both"/>
        <w:rPr>
          <w:rStyle w:val="longtext"/>
          <w:rFonts w:cstheme="minorHAnsi"/>
          <w:lang w:val="fr-FR"/>
        </w:rPr>
      </w:pPr>
    </w:p>
    <w:p w:rsidR="00391B78" w:rsidRPr="00661636" w:rsidRDefault="0099780E" w:rsidP="00EB3FBA">
      <w:pPr>
        <w:pStyle w:val="Paragraphedeliste"/>
        <w:numPr>
          <w:ilvl w:val="0"/>
          <w:numId w:val="42"/>
        </w:numPr>
        <w:spacing w:before="0" w:beforeAutospacing="0" w:after="0" w:afterAutospacing="0" w:line="276" w:lineRule="auto"/>
        <w:jc w:val="both"/>
        <w:rPr>
          <w:rFonts w:cstheme="minorHAnsi"/>
          <w:lang w:val="fr-FR"/>
        </w:rPr>
      </w:pPr>
      <w:r w:rsidRPr="00661636">
        <w:rPr>
          <w:rFonts w:eastAsia="Times New Roman" w:cstheme="minorHAnsi"/>
          <w:b/>
          <w:lang w:val="fr-FR" w:eastAsia="en-GB" w:bidi="as-IN"/>
        </w:rPr>
        <w:lastRenderedPageBreak/>
        <w:t>En fin de projet</w:t>
      </w:r>
      <w:r w:rsidR="00FC7006" w:rsidRPr="00661636">
        <w:rPr>
          <w:rFonts w:eastAsia="Times New Roman" w:cstheme="minorHAnsi"/>
          <w:lang w:val="fr-FR" w:eastAsia="en-GB" w:bidi="as-IN"/>
        </w:rPr>
        <w:t xml:space="preserve">, </w:t>
      </w:r>
      <w:r w:rsidR="00E22D49" w:rsidRPr="00661636">
        <w:rPr>
          <w:rFonts w:eastAsia="Times New Roman" w:cstheme="minorHAnsi"/>
          <w:lang w:val="fr-FR" w:eastAsia="en-GB" w:bidi="as-IN"/>
        </w:rPr>
        <w:t xml:space="preserve">le chef de </w:t>
      </w:r>
      <w:r w:rsidR="00391B78" w:rsidRPr="00661636">
        <w:rPr>
          <w:rFonts w:eastAsia="Times New Roman" w:cstheme="minorHAnsi"/>
          <w:lang w:val="fr-FR" w:eastAsia="en-GB" w:bidi="as-IN"/>
        </w:rPr>
        <w:t>projet</w:t>
      </w:r>
      <w:r w:rsidR="00E22D49" w:rsidRPr="00661636">
        <w:rPr>
          <w:rFonts w:eastAsia="Times New Roman" w:cstheme="minorHAnsi"/>
          <w:lang w:val="fr-FR" w:eastAsia="en-GB" w:bidi="as-IN"/>
        </w:rPr>
        <w:t xml:space="preserve"> doit fournir,</w:t>
      </w:r>
      <w:r w:rsidR="00E22D49" w:rsidRPr="00661636">
        <w:rPr>
          <w:rFonts w:cstheme="minorHAnsi"/>
          <w:lang w:val="fr-FR"/>
        </w:rPr>
        <w:t xml:space="preserve"> </w:t>
      </w:r>
      <w:r w:rsidR="00391B78" w:rsidRPr="00661636">
        <w:rPr>
          <w:rFonts w:cstheme="minorHAnsi"/>
          <w:bCs/>
          <w:iCs/>
          <w:lang w:val="fr-FR"/>
        </w:rPr>
        <w:t>à l’ANPN (</w:t>
      </w:r>
      <w:hyperlink r:id="rId10" w:history="1">
        <w:r w:rsidR="00391B78" w:rsidRPr="00661636">
          <w:rPr>
            <w:rStyle w:val="Lienhypertexte"/>
            <w:rFonts w:cstheme="minorHAnsi"/>
            <w:color w:val="0000FF"/>
            <w:u w:val="none"/>
            <w:lang w:val="fr-FR"/>
          </w:rPr>
          <w:t>science@parcsgabon.ga</w:t>
        </w:r>
      </w:hyperlink>
      <w:r w:rsidR="00391B78" w:rsidRPr="00661636">
        <w:rPr>
          <w:lang w:val="fr-FR"/>
        </w:rPr>
        <w:t xml:space="preserve">) </w:t>
      </w:r>
      <w:r w:rsidR="00E22D49" w:rsidRPr="00661636">
        <w:rPr>
          <w:rFonts w:eastAsia="Times New Roman" w:cstheme="minorHAnsi"/>
          <w:lang w:val="fr-FR" w:eastAsia="en-GB" w:bidi="as-IN"/>
        </w:rPr>
        <w:t>un</w:t>
      </w:r>
      <w:r w:rsidR="00E55866" w:rsidRPr="00661636">
        <w:rPr>
          <w:rStyle w:val="hps"/>
          <w:rFonts w:cstheme="minorHAnsi"/>
          <w:lang w:val="fr-FR"/>
        </w:rPr>
        <w:t> </w:t>
      </w:r>
      <w:r w:rsidR="00E22D49" w:rsidRPr="00661636">
        <w:rPr>
          <w:rFonts w:eastAsia="Times New Roman" w:cstheme="minorHAnsi"/>
          <w:lang w:val="fr-FR" w:eastAsia="en-GB" w:bidi="as-IN"/>
        </w:rPr>
        <w:t xml:space="preserve">rapport </w:t>
      </w:r>
      <w:r w:rsidR="00211110" w:rsidRPr="00661636">
        <w:rPr>
          <w:rFonts w:eastAsia="Times New Roman" w:cstheme="minorHAnsi"/>
          <w:lang w:val="fr-FR" w:eastAsia="en-GB" w:bidi="as-IN"/>
        </w:rPr>
        <w:t>final scientifique, de préférence en français ou en anglais avec un résumé en</w:t>
      </w:r>
      <w:r w:rsidR="00E55866" w:rsidRPr="00661636">
        <w:rPr>
          <w:rStyle w:val="hps"/>
          <w:rFonts w:cstheme="minorHAnsi"/>
          <w:lang w:val="fr-FR"/>
        </w:rPr>
        <w:t> </w:t>
      </w:r>
      <w:r w:rsidR="00211110" w:rsidRPr="00661636">
        <w:rPr>
          <w:rFonts w:eastAsia="Times New Roman" w:cstheme="minorHAnsi"/>
          <w:lang w:val="fr-FR" w:eastAsia="en-GB" w:bidi="as-IN"/>
        </w:rPr>
        <w:t xml:space="preserve">français, en suivant éventuellement le </w:t>
      </w:r>
      <w:r w:rsidR="00211110" w:rsidRPr="00661636">
        <w:rPr>
          <w:rStyle w:val="hps"/>
          <w:rFonts w:cstheme="minorHAnsi"/>
          <w:lang w:val="fr-FR"/>
        </w:rPr>
        <w:t>modèle</w:t>
      </w:r>
      <w:r w:rsidR="00211110" w:rsidRPr="00661636">
        <w:rPr>
          <w:rStyle w:val="longtext"/>
          <w:rFonts w:cstheme="minorHAnsi"/>
          <w:lang w:val="fr-FR"/>
        </w:rPr>
        <w:t xml:space="preserve"> </w:t>
      </w:r>
      <w:r w:rsidR="00211110" w:rsidRPr="00661636">
        <w:rPr>
          <w:rStyle w:val="hps"/>
          <w:rFonts w:cstheme="minorHAnsi"/>
          <w:lang w:val="fr-FR"/>
        </w:rPr>
        <w:t>« Rapport</w:t>
      </w:r>
      <w:r w:rsidR="00211110" w:rsidRPr="00661636">
        <w:rPr>
          <w:rStyle w:val="longtext"/>
          <w:rFonts w:cstheme="minorHAnsi"/>
          <w:lang w:val="fr-FR"/>
        </w:rPr>
        <w:t xml:space="preserve"> </w:t>
      </w:r>
      <w:r w:rsidR="00211110" w:rsidRPr="00661636">
        <w:rPr>
          <w:rStyle w:val="hps"/>
          <w:rFonts w:cstheme="minorHAnsi"/>
          <w:lang w:val="fr-FR"/>
        </w:rPr>
        <w:t>Final d</w:t>
      </w:r>
      <w:r w:rsidR="00211110" w:rsidRPr="00661636">
        <w:rPr>
          <w:rStyle w:val="longtext"/>
          <w:rFonts w:cstheme="minorHAnsi"/>
          <w:lang w:val="fr-FR"/>
        </w:rPr>
        <w:t>’</w:t>
      </w:r>
      <w:r w:rsidR="00F03B2F" w:rsidRPr="00661636">
        <w:rPr>
          <w:rStyle w:val="longtext"/>
          <w:rFonts w:cstheme="minorHAnsi"/>
          <w:lang w:val="fr-FR"/>
        </w:rPr>
        <w:t>Études</w:t>
      </w:r>
      <w:r w:rsidR="00F03B2F" w:rsidRPr="00661636">
        <w:rPr>
          <w:rStyle w:val="hps"/>
          <w:rFonts w:cstheme="minorHAnsi"/>
          <w:lang w:val="fr-FR"/>
        </w:rPr>
        <w:t xml:space="preserve"> Scientifique</w:t>
      </w:r>
      <w:r w:rsidR="00211110" w:rsidRPr="00661636">
        <w:rPr>
          <w:rStyle w:val="longtext"/>
          <w:rFonts w:cstheme="minorHAnsi"/>
          <w:lang w:val="fr-FR"/>
        </w:rPr>
        <w:t xml:space="preserve"> au</w:t>
      </w:r>
      <w:r w:rsidR="00E55866" w:rsidRPr="00661636">
        <w:rPr>
          <w:rStyle w:val="hps"/>
          <w:rFonts w:cstheme="minorHAnsi"/>
          <w:lang w:val="fr-FR"/>
        </w:rPr>
        <w:t> </w:t>
      </w:r>
      <w:r w:rsidR="00211110" w:rsidRPr="00661636">
        <w:rPr>
          <w:rStyle w:val="longtext"/>
          <w:rFonts w:cstheme="minorHAnsi"/>
          <w:lang w:val="fr-FR"/>
        </w:rPr>
        <w:t>Gabon»</w:t>
      </w:r>
      <w:r w:rsidR="00211110" w:rsidRPr="00661636">
        <w:rPr>
          <w:rFonts w:eastAsia="Times New Roman" w:cstheme="minorHAnsi"/>
          <w:lang w:val="fr-FR" w:eastAsia="en-GB" w:bidi="as-IN"/>
        </w:rPr>
        <w:t xml:space="preserve">. </w:t>
      </w:r>
    </w:p>
    <w:p w:rsidR="00391B78" w:rsidRPr="00661636" w:rsidRDefault="00391B78" w:rsidP="00391B78">
      <w:pPr>
        <w:pStyle w:val="Paragraphedeliste"/>
        <w:spacing w:before="0" w:beforeAutospacing="0" w:after="0" w:afterAutospacing="0" w:line="276" w:lineRule="auto"/>
        <w:jc w:val="both"/>
        <w:rPr>
          <w:rFonts w:cstheme="minorHAnsi"/>
          <w:lang w:val="fr-FR"/>
        </w:rPr>
      </w:pPr>
    </w:p>
    <w:p w:rsidR="00391B78" w:rsidRPr="00661636" w:rsidRDefault="0099780E" w:rsidP="00391B78">
      <w:pPr>
        <w:pStyle w:val="Paragraphedeliste"/>
        <w:numPr>
          <w:ilvl w:val="0"/>
          <w:numId w:val="42"/>
        </w:numPr>
        <w:spacing w:before="0" w:beforeAutospacing="0" w:after="0" w:afterAutospacing="0" w:line="276" w:lineRule="auto"/>
        <w:jc w:val="both"/>
        <w:rPr>
          <w:rFonts w:cstheme="minorHAnsi"/>
          <w:lang w:val="fr-FR"/>
        </w:rPr>
      </w:pPr>
      <w:r w:rsidRPr="00661636">
        <w:rPr>
          <w:rFonts w:cstheme="minorHAnsi"/>
          <w:bCs/>
          <w:iCs/>
          <w:lang w:val="fr-FR"/>
        </w:rPr>
        <w:t xml:space="preserve">Une copie de tout </w:t>
      </w:r>
      <w:bookmarkStart w:id="9" w:name="OLE_LINK241"/>
      <w:bookmarkStart w:id="10" w:name="OLE_LINK242"/>
      <w:r w:rsidRPr="00661636">
        <w:rPr>
          <w:rFonts w:cstheme="minorHAnsi"/>
          <w:bCs/>
          <w:iCs/>
          <w:lang w:val="fr-FR"/>
        </w:rPr>
        <w:t xml:space="preserve">document publié </w:t>
      </w:r>
      <w:bookmarkEnd w:id="9"/>
      <w:bookmarkEnd w:id="10"/>
      <w:r w:rsidRPr="00661636">
        <w:rPr>
          <w:rFonts w:cstheme="minorHAnsi"/>
          <w:bCs/>
          <w:iCs/>
          <w:lang w:val="fr-FR"/>
        </w:rPr>
        <w:t>(</w:t>
      </w:r>
      <w:r w:rsidR="003936EB" w:rsidRPr="00661636">
        <w:rPr>
          <w:rFonts w:cstheme="minorHAnsi"/>
          <w:bCs/>
          <w:iCs/>
          <w:lang w:val="fr-FR"/>
        </w:rPr>
        <w:t xml:space="preserve">publications scientifiques, </w:t>
      </w:r>
      <w:r w:rsidRPr="00661636">
        <w:rPr>
          <w:rFonts w:cstheme="minorHAnsi"/>
          <w:bCs/>
          <w:iCs/>
          <w:lang w:val="fr-FR"/>
        </w:rPr>
        <w:t xml:space="preserve">thèses, ouvrages, </w:t>
      </w:r>
      <w:r w:rsidR="003936EB" w:rsidRPr="00661636">
        <w:rPr>
          <w:rFonts w:cstheme="minorHAnsi"/>
          <w:bCs/>
          <w:iCs/>
          <w:lang w:val="fr-FR"/>
        </w:rPr>
        <w:t>articles de</w:t>
      </w:r>
      <w:r w:rsidR="009D4505" w:rsidRPr="00661636">
        <w:rPr>
          <w:rFonts w:eastAsia="Times New Roman" w:cstheme="minorHAnsi"/>
          <w:lang w:val="fr-FR" w:eastAsia="en-GB" w:bidi="as-IN"/>
        </w:rPr>
        <w:t> </w:t>
      </w:r>
      <w:r w:rsidR="003936EB" w:rsidRPr="00661636">
        <w:rPr>
          <w:rFonts w:cstheme="minorHAnsi"/>
          <w:bCs/>
          <w:iCs/>
          <w:lang w:val="fr-FR"/>
        </w:rPr>
        <w:t xml:space="preserve">vulgarisation, </w:t>
      </w:r>
      <w:r w:rsidRPr="00661636">
        <w:rPr>
          <w:rFonts w:cstheme="minorHAnsi"/>
          <w:bCs/>
          <w:iCs/>
          <w:lang w:val="fr-FR"/>
        </w:rPr>
        <w:t>…), réalisé à partir des données recueillies dans le</w:t>
      </w:r>
      <w:r w:rsidR="003936EB" w:rsidRPr="00661636">
        <w:rPr>
          <w:rFonts w:cstheme="minorHAnsi"/>
          <w:bCs/>
          <w:iCs/>
          <w:lang w:val="fr-FR"/>
        </w:rPr>
        <w:t xml:space="preserve"> </w:t>
      </w:r>
      <w:r w:rsidRPr="00661636">
        <w:rPr>
          <w:rFonts w:cstheme="minorHAnsi"/>
          <w:bCs/>
          <w:iCs/>
          <w:lang w:val="fr-FR"/>
        </w:rPr>
        <w:t xml:space="preserve">cadre </w:t>
      </w:r>
      <w:r w:rsidR="00391B78" w:rsidRPr="00661636">
        <w:rPr>
          <w:rFonts w:cstheme="minorHAnsi"/>
          <w:bCs/>
          <w:iCs/>
          <w:lang w:val="fr-FR"/>
        </w:rPr>
        <w:t>du projet</w:t>
      </w:r>
      <w:r w:rsidRPr="00661636">
        <w:rPr>
          <w:rFonts w:cstheme="minorHAnsi"/>
          <w:bCs/>
          <w:iCs/>
          <w:lang w:val="fr-FR"/>
        </w:rPr>
        <w:t>, doit</w:t>
      </w:r>
      <w:r w:rsidR="00E55866" w:rsidRPr="00661636">
        <w:rPr>
          <w:rStyle w:val="hps"/>
          <w:rFonts w:cstheme="minorHAnsi"/>
          <w:lang w:val="fr-FR"/>
        </w:rPr>
        <w:t> </w:t>
      </w:r>
      <w:r w:rsidRPr="00661636">
        <w:rPr>
          <w:rFonts w:cstheme="minorHAnsi"/>
          <w:bCs/>
          <w:iCs/>
          <w:lang w:val="fr-FR"/>
        </w:rPr>
        <w:t xml:space="preserve">être communiquée </w:t>
      </w:r>
      <w:r w:rsidR="00391B78" w:rsidRPr="00661636">
        <w:rPr>
          <w:rFonts w:cstheme="minorHAnsi"/>
          <w:bCs/>
          <w:iCs/>
          <w:lang w:val="fr-FR"/>
        </w:rPr>
        <w:t>à l’ANPN (</w:t>
      </w:r>
      <w:hyperlink r:id="rId11" w:history="1">
        <w:r w:rsidR="00391B78" w:rsidRPr="00661636">
          <w:rPr>
            <w:rStyle w:val="Lienhypertexte"/>
            <w:rFonts w:cstheme="minorHAnsi"/>
            <w:color w:val="0000FF"/>
            <w:u w:val="none"/>
            <w:lang w:val="fr-FR"/>
          </w:rPr>
          <w:t>science@parcsgabon.ga</w:t>
        </w:r>
      </w:hyperlink>
      <w:r w:rsidR="00391B78" w:rsidRPr="00661636">
        <w:rPr>
          <w:lang w:val="fr-FR"/>
        </w:rPr>
        <w:t>)</w:t>
      </w:r>
      <w:r w:rsidR="003C40EA" w:rsidRPr="00661636">
        <w:rPr>
          <w:lang w:val="fr-FR"/>
        </w:rPr>
        <w:t>.</w:t>
      </w:r>
    </w:p>
    <w:p w:rsidR="003C40EA" w:rsidRPr="00661636" w:rsidRDefault="003C40EA" w:rsidP="003C40EA">
      <w:pPr>
        <w:spacing w:before="0" w:beforeAutospacing="0" w:after="0" w:afterAutospacing="0" w:line="276" w:lineRule="auto"/>
        <w:jc w:val="both"/>
        <w:rPr>
          <w:rFonts w:cstheme="minorHAnsi"/>
          <w:lang w:val="fr-FR"/>
        </w:rPr>
      </w:pPr>
    </w:p>
    <w:p w:rsidR="002A2BA1" w:rsidRPr="00661636" w:rsidRDefault="00181696" w:rsidP="00EB3FBA">
      <w:pPr>
        <w:pStyle w:val="Paragraphedeliste"/>
        <w:numPr>
          <w:ilvl w:val="0"/>
          <w:numId w:val="42"/>
        </w:numPr>
        <w:spacing w:before="0" w:beforeAutospacing="0" w:after="0" w:afterAutospacing="0" w:line="276" w:lineRule="auto"/>
        <w:jc w:val="both"/>
        <w:rPr>
          <w:rFonts w:cstheme="minorHAnsi"/>
          <w:lang w:val="fr-FR"/>
        </w:rPr>
      </w:pPr>
      <w:r w:rsidRPr="00661636">
        <w:rPr>
          <w:rFonts w:cstheme="minorHAnsi"/>
          <w:lang w:val="fr-FR"/>
        </w:rPr>
        <w:t>Les chercheurs et</w:t>
      </w:r>
      <w:r w:rsidR="00143C23" w:rsidRPr="00661636">
        <w:rPr>
          <w:rFonts w:cstheme="minorHAnsi"/>
          <w:lang w:val="fr-FR"/>
        </w:rPr>
        <w:t xml:space="preserve"> </w:t>
      </w:r>
      <w:r w:rsidRPr="00661636">
        <w:rPr>
          <w:rFonts w:cstheme="minorHAnsi"/>
          <w:lang w:val="fr-FR"/>
        </w:rPr>
        <w:t xml:space="preserve">les techniciens gabonais, </w:t>
      </w:r>
      <w:r w:rsidR="007330C2" w:rsidRPr="00661636">
        <w:rPr>
          <w:rFonts w:cstheme="minorHAnsi"/>
          <w:lang w:val="fr-FR"/>
        </w:rPr>
        <w:t>qui ont contribu</w:t>
      </w:r>
      <w:r w:rsidR="004C1F37" w:rsidRPr="00661636">
        <w:rPr>
          <w:rFonts w:cstheme="minorHAnsi"/>
          <w:lang w:val="fr-FR"/>
        </w:rPr>
        <w:t>é</w:t>
      </w:r>
      <w:r w:rsidR="007330C2" w:rsidRPr="00661636">
        <w:rPr>
          <w:rFonts w:cstheme="minorHAnsi"/>
          <w:lang w:val="fr-FR"/>
        </w:rPr>
        <w:t xml:space="preserve"> </w:t>
      </w:r>
      <w:r w:rsidR="00B13E1D" w:rsidRPr="00661636">
        <w:rPr>
          <w:rFonts w:cstheme="minorHAnsi"/>
          <w:lang w:val="fr-FR"/>
        </w:rPr>
        <w:t xml:space="preserve">intellectuellement </w:t>
      </w:r>
      <w:r w:rsidR="002B086A" w:rsidRPr="00661636">
        <w:rPr>
          <w:rFonts w:cstheme="minorHAnsi"/>
          <w:lang w:val="fr-FR"/>
        </w:rPr>
        <w:t xml:space="preserve">aux activités de recherche </w:t>
      </w:r>
      <w:r w:rsidR="007330C2" w:rsidRPr="00661636">
        <w:rPr>
          <w:rFonts w:cstheme="minorHAnsi"/>
          <w:lang w:val="fr-FR"/>
        </w:rPr>
        <w:t>(rédaction du projet de recherche, recherche de financement, conception de l’</w:t>
      </w:r>
      <w:r w:rsidR="004C1F37" w:rsidRPr="00661636">
        <w:rPr>
          <w:rFonts w:cstheme="minorHAnsi"/>
          <w:lang w:val="fr-FR"/>
        </w:rPr>
        <w:t>étude</w:t>
      </w:r>
      <w:r w:rsidR="007330C2" w:rsidRPr="00661636">
        <w:rPr>
          <w:rFonts w:cstheme="minorHAnsi"/>
          <w:lang w:val="fr-FR"/>
        </w:rPr>
        <w:t>, analyse et</w:t>
      </w:r>
      <w:r w:rsidR="00143C23" w:rsidRPr="00661636">
        <w:rPr>
          <w:rFonts w:cstheme="minorHAnsi"/>
          <w:lang w:val="fr-FR"/>
        </w:rPr>
        <w:t> </w:t>
      </w:r>
      <w:r w:rsidR="007330C2" w:rsidRPr="00661636">
        <w:rPr>
          <w:rFonts w:cstheme="minorHAnsi"/>
          <w:lang w:val="fr-FR"/>
        </w:rPr>
        <w:t>interprétation des données, rédaction de rapport ou article</w:t>
      </w:r>
      <w:r w:rsidR="002B086A" w:rsidRPr="00661636">
        <w:rPr>
          <w:rFonts w:cstheme="minorHAnsi"/>
          <w:lang w:val="fr-FR"/>
        </w:rPr>
        <w:t>, ...</w:t>
      </w:r>
      <w:r w:rsidR="007330C2" w:rsidRPr="00661636">
        <w:rPr>
          <w:rFonts w:cstheme="minorHAnsi"/>
          <w:lang w:val="fr-FR"/>
        </w:rPr>
        <w:t>)</w:t>
      </w:r>
      <w:r w:rsidRPr="00661636">
        <w:rPr>
          <w:rFonts w:cstheme="minorHAnsi"/>
          <w:lang w:val="fr-FR"/>
        </w:rPr>
        <w:t xml:space="preserve"> doivent être </w:t>
      </w:r>
      <w:r w:rsidR="00863CFB" w:rsidRPr="00661636">
        <w:rPr>
          <w:rFonts w:cstheme="minorHAnsi"/>
          <w:lang w:val="fr-FR"/>
        </w:rPr>
        <w:t>impérativement</w:t>
      </w:r>
      <w:r w:rsidRPr="00661636">
        <w:rPr>
          <w:rFonts w:cstheme="minorHAnsi"/>
          <w:lang w:val="fr-FR"/>
        </w:rPr>
        <w:t xml:space="preserve"> associés aux</w:t>
      </w:r>
      <w:r w:rsidR="00143C23" w:rsidRPr="00661636">
        <w:rPr>
          <w:rFonts w:cstheme="minorHAnsi"/>
          <w:lang w:val="fr-FR"/>
        </w:rPr>
        <w:t> </w:t>
      </w:r>
      <w:r w:rsidRPr="00661636">
        <w:rPr>
          <w:rFonts w:cstheme="minorHAnsi"/>
          <w:lang w:val="fr-FR"/>
        </w:rPr>
        <w:t>publications.</w:t>
      </w:r>
    </w:p>
    <w:p w:rsidR="006F3BFE" w:rsidRPr="00661636" w:rsidRDefault="00FC7006" w:rsidP="00EB3FBA">
      <w:pPr>
        <w:pStyle w:val="Paragraphedeliste"/>
        <w:numPr>
          <w:ilvl w:val="0"/>
          <w:numId w:val="43"/>
        </w:numPr>
        <w:spacing w:before="480" w:beforeAutospacing="0" w:after="60" w:afterAutospacing="0" w:line="276" w:lineRule="auto"/>
        <w:contextualSpacing w:val="0"/>
        <w:jc w:val="both"/>
        <w:rPr>
          <w:rStyle w:val="longtext"/>
          <w:rFonts w:cstheme="minorHAnsi"/>
          <w:lang w:val="fr-FR"/>
        </w:rPr>
      </w:pPr>
      <w:r w:rsidRPr="00661636">
        <w:rPr>
          <w:rStyle w:val="hps"/>
          <w:rFonts w:cstheme="minorHAnsi"/>
          <w:lang w:val="fr-FR"/>
        </w:rPr>
        <w:t>Tou</w:t>
      </w:r>
      <w:r w:rsidR="003936EB" w:rsidRPr="00661636">
        <w:rPr>
          <w:rStyle w:val="hps"/>
          <w:rFonts w:cstheme="minorHAnsi"/>
          <w:lang w:val="fr-FR"/>
        </w:rPr>
        <w:t>t</w:t>
      </w:r>
      <w:r w:rsidRPr="00661636">
        <w:rPr>
          <w:rStyle w:val="longtext"/>
          <w:rFonts w:cstheme="minorHAnsi"/>
          <w:lang w:val="fr-FR"/>
        </w:rPr>
        <w:t xml:space="preserve"> </w:t>
      </w:r>
      <w:r w:rsidR="003936EB" w:rsidRPr="00661636">
        <w:rPr>
          <w:rFonts w:cstheme="minorHAnsi"/>
          <w:bCs/>
          <w:iCs/>
          <w:lang w:val="fr-FR"/>
        </w:rPr>
        <w:t xml:space="preserve">document publié </w:t>
      </w:r>
      <w:r w:rsidRPr="00661636">
        <w:rPr>
          <w:rStyle w:val="hps"/>
          <w:rFonts w:cstheme="minorHAnsi"/>
          <w:lang w:val="fr-FR"/>
        </w:rPr>
        <w:t>doi</w:t>
      </w:r>
      <w:r w:rsidR="003936EB" w:rsidRPr="00661636">
        <w:rPr>
          <w:rStyle w:val="longtext"/>
          <w:rFonts w:cstheme="minorHAnsi"/>
          <w:lang w:val="fr-FR"/>
        </w:rPr>
        <w:t xml:space="preserve">t </w:t>
      </w:r>
      <w:r w:rsidRPr="00661636">
        <w:rPr>
          <w:rStyle w:val="hps"/>
          <w:rFonts w:cstheme="minorHAnsi"/>
          <w:lang w:val="fr-FR"/>
        </w:rPr>
        <w:t>correctement</w:t>
      </w:r>
      <w:r w:rsidRPr="00661636">
        <w:rPr>
          <w:rStyle w:val="longtext"/>
          <w:rFonts w:cstheme="minorHAnsi"/>
          <w:lang w:val="fr-FR"/>
        </w:rPr>
        <w:t xml:space="preserve"> remercier </w:t>
      </w:r>
      <w:r w:rsidR="00391B78" w:rsidRPr="00661636">
        <w:rPr>
          <w:rStyle w:val="longtext"/>
          <w:rFonts w:cstheme="minorHAnsi"/>
          <w:lang w:val="fr-FR"/>
        </w:rPr>
        <w:t>l’ANPN</w:t>
      </w:r>
      <w:r w:rsidRPr="00661636">
        <w:rPr>
          <w:rStyle w:val="longtext"/>
          <w:rFonts w:cstheme="minorHAnsi"/>
          <w:lang w:val="fr-FR"/>
        </w:rPr>
        <w:t xml:space="preserve"> </w:t>
      </w:r>
      <w:r w:rsidRPr="00661636">
        <w:rPr>
          <w:rStyle w:val="hps"/>
          <w:rFonts w:cstheme="minorHAnsi"/>
          <w:lang w:val="fr-FR"/>
        </w:rPr>
        <w:t>pour l</w:t>
      </w:r>
      <w:r w:rsidR="003936EB" w:rsidRPr="00661636">
        <w:rPr>
          <w:rStyle w:val="hps"/>
          <w:rFonts w:cstheme="minorHAnsi"/>
          <w:lang w:val="fr-FR"/>
        </w:rPr>
        <w:t xml:space="preserve">es </w:t>
      </w:r>
      <w:r w:rsidRPr="00661636">
        <w:rPr>
          <w:rStyle w:val="hps"/>
          <w:rFonts w:cstheme="minorHAnsi"/>
          <w:lang w:val="fr-FR"/>
        </w:rPr>
        <w:t>autorisation</w:t>
      </w:r>
      <w:r w:rsidR="003936EB" w:rsidRPr="00661636">
        <w:rPr>
          <w:rStyle w:val="hps"/>
          <w:rFonts w:cstheme="minorHAnsi"/>
          <w:lang w:val="fr-FR"/>
        </w:rPr>
        <w:t>s</w:t>
      </w:r>
      <w:r w:rsidRPr="00661636">
        <w:rPr>
          <w:rStyle w:val="hps"/>
          <w:rFonts w:cstheme="minorHAnsi"/>
          <w:lang w:val="fr-FR"/>
        </w:rPr>
        <w:t xml:space="preserve"> </w:t>
      </w:r>
      <w:r w:rsidRPr="00661636">
        <w:rPr>
          <w:rFonts w:cstheme="minorHAnsi"/>
          <w:lang w:val="fr-FR"/>
        </w:rPr>
        <w:t xml:space="preserve">de recherche </w:t>
      </w:r>
      <w:r w:rsidR="003936EB" w:rsidRPr="00661636">
        <w:rPr>
          <w:rStyle w:val="hps"/>
          <w:rFonts w:cstheme="minorHAnsi"/>
          <w:lang w:val="fr-FR"/>
        </w:rPr>
        <w:t xml:space="preserve">sur </w:t>
      </w:r>
      <w:r w:rsidRPr="00661636">
        <w:rPr>
          <w:rStyle w:val="hps"/>
          <w:rFonts w:cstheme="minorHAnsi"/>
          <w:lang w:val="fr-FR"/>
        </w:rPr>
        <w:t>le territoire du Gabon</w:t>
      </w:r>
      <w:r w:rsidRPr="00661636">
        <w:rPr>
          <w:rFonts w:cstheme="minorHAnsi"/>
          <w:lang w:val="fr-FR"/>
        </w:rPr>
        <w:t xml:space="preserve"> </w:t>
      </w:r>
      <w:r w:rsidRPr="00661636">
        <w:rPr>
          <w:rStyle w:val="hps"/>
          <w:rFonts w:cstheme="minorHAnsi"/>
          <w:lang w:val="fr-FR"/>
        </w:rPr>
        <w:t xml:space="preserve">et </w:t>
      </w:r>
      <w:r w:rsidR="003936EB" w:rsidRPr="00661636">
        <w:rPr>
          <w:rStyle w:val="hps"/>
          <w:rFonts w:cstheme="minorHAnsi"/>
          <w:lang w:val="fr-FR"/>
        </w:rPr>
        <w:t>dans les</w:t>
      </w:r>
      <w:r w:rsidRPr="00661636">
        <w:rPr>
          <w:rStyle w:val="hps"/>
          <w:rFonts w:cstheme="minorHAnsi"/>
          <w:lang w:val="fr-FR"/>
        </w:rPr>
        <w:t xml:space="preserve"> </w:t>
      </w:r>
      <w:r w:rsidR="003936EB" w:rsidRPr="00661636">
        <w:rPr>
          <w:rStyle w:val="hps"/>
          <w:rFonts w:cstheme="minorHAnsi"/>
          <w:lang w:val="fr-FR"/>
        </w:rPr>
        <w:t xml:space="preserve">Parcs Nationaux, </w:t>
      </w:r>
      <w:r w:rsidR="00143C23" w:rsidRPr="00661636">
        <w:rPr>
          <w:rStyle w:val="hps"/>
          <w:rFonts w:cstheme="minorHAnsi"/>
          <w:lang w:val="fr-FR"/>
        </w:rPr>
        <w:t>et</w:t>
      </w:r>
      <w:r w:rsidR="00D67D7B" w:rsidRPr="00661636">
        <w:rPr>
          <w:rStyle w:val="hps"/>
          <w:rFonts w:cstheme="minorHAnsi"/>
          <w:lang w:val="fr-FR"/>
        </w:rPr>
        <w:t xml:space="preserve"> </w:t>
      </w:r>
      <w:r w:rsidR="003936EB" w:rsidRPr="00661636">
        <w:rPr>
          <w:rStyle w:val="hps"/>
          <w:rFonts w:cstheme="minorHAnsi"/>
          <w:lang w:val="fr-FR"/>
        </w:rPr>
        <w:t>pour tout soutien</w:t>
      </w:r>
      <w:r w:rsidRPr="00661636">
        <w:rPr>
          <w:rStyle w:val="hps"/>
          <w:rFonts w:cstheme="minorHAnsi"/>
          <w:lang w:val="fr-FR"/>
        </w:rPr>
        <w:t xml:space="preserve"> </w:t>
      </w:r>
      <w:r w:rsidR="003936EB" w:rsidRPr="00661636">
        <w:rPr>
          <w:rStyle w:val="hps"/>
          <w:rFonts w:cstheme="minorHAnsi"/>
          <w:lang w:val="fr-FR"/>
        </w:rPr>
        <w:t>(administratif</w:t>
      </w:r>
      <w:r w:rsidR="003936EB" w:rsidRPr="00661636">
        <w:rPr>
          <w:rStyle w:val="longtext"/>
          <w:rFonts w:cstheme="minorHAnsi"/>
          <w:lang w:val="fr-FR"/>
        </w:rPr>
        <w:t xml:space="preserve">, </w:t>
      </w:r>
      <w:r w:rsidRPr="00661636">
        <w:rPr>
          <w:rStyle w:val="hps"/>
          <w:rFonts w:cstheme="minorHAnsi"/>
          <w:lang w:val="fr-FR"/>
        </w:rPr>
        <w:t>logistique, technique</w:t>
      </w:r>
      <w:r w:rsidRPr="00661636">
        <w:rPr>
          <w:rStyle w:val="longtext"/>
          <w:rFonts w:cstheme="minorHAnsi"/>
          <w:lang w:val="fr-FR"/>
        </w:rPr>
        <w:t xml:space="preserve">, </w:t>
      </w:r>
      <w:r w:rsidRPr="00661636">
        <w:rPr>
          <w:rStyle w:val="hps"/>
          <w:rFonts w:cstheme="minorHAnsi"/>
          <w:lang w:val="fr-FR"/>
        </w:rPr>
        <w:t>financier</w:t>
      </w:r>
      <w:r w:rsidRPr="00661636">
        <w:rPr>
          <w:rStyle w:val="longtext"/>
          <w:rFonts w:cstheme="minorHAnsi"/>
          <w:lang w:val="fr-FR"/>
        </w:rPr>
        <w:t xml:space="preserve"> </w:t>
      </w:r>
      <w:r w:rsidR="003936EB" w:rsidRPr="00661636">
        <w:rPr>
          <w:rStyle w:val="longtext"/>
          <w:rFonts w:cstheme="minorHAnsi"/>
          <w:lang w:val="fr-FR"/>
        </w:rPr>
        <w:t>et/</w:t>
      </w:r>
      <w:r w:rsidRPr="00661636">
        <w:rPr>
          <w:rStyle w:val="hps"/>
          <w:rFonts w:cstheme="minorHAnsi"/>
          <w:lang w:val="fr-FR"/>
        </w:rPr>
        <w:t>ou</w:t>
      </w:r>
      <w:r w:rsidR="00E55866" w:rsidRPr="00661636">
        <w:rPr>
          <w:rStyle w:val="hps"/>
          <w:rFonts w:cstheme="minorHAnsi"/>
          <w:lang w:val="fr-FR"/>
        </w:rPr>
        <w:t> </w:t>
      </w:r>
      <w:r w:rsidRPr="00661636">
        <w:rPr>
          <w:rStyle w:val="hps"/>
          <w:rFonts w:cstheme="minorHAnsi"/>
          <w:lang w:val="fr-FR"/>
        </w:rPr>
        <w:t>intellectuel</w:t>
      </w:r>
      <w:r w:rsidR="00D67D7B" w:rsidRPr="00661636">
        <w:rPr>
          <w:rStyle w:val="hps"/>
          <w:rFonts w:cstheme="minorHAnsi"/>
          <w:lang w:val="fr-FR"/>
        </w:rPr>
        <w:t>,</w:t>
      </w:r>
      <w:r w:rsidR="00CA39FF" w:rsidRPr="00661636">
        <w:rPr>
          <w:rStyle w:val="hps"/>
          <w:rFonts w:cstheme="minorHAnsi"/>
          <w:lang w:val="fr-FR"/>
        </w:rPr>
        <w:t xml:space="preserve"> etc</w:t>
      </w:r>
      <w:r w:rsidR="00D67D7B" w:rsidRPr="00661636">
        <w:rPr>
          <w:rStyle w:val="hps"/>
          <w:rFonts w:cstheme="minorHAnsi"/>
          <w:lang w:val="fr-FR"/>
        </w:rPr>
        <w:t>.</w:t>
      </w:r>
      <w:r w:rsidR="003936EB" w:rsidRPr="00661636">
        <w:rPr>
          <w:rStyle w:val="longtext"/>
          <w:rFonts w:cstheme="minorHAnsi"/>
          <w:lang w:val="fr-FR"/>
        </w:rPr>
        <w:t>).</w:t>
      </w:r>
    </w:p>
    <w:p w:rsidR="00B13E1D" w:rsidRPr="00661636" w:rsidRDefault="002A2BA1" w:rsidP="00EB3FBA">
      <w:pPr>
        <w:pStyle w:val="Paragraphedeliste"/>
        <w:numPr>
          <w:ilvl w:val="0"/>
          <w:numId w:val="43"/>
        </w:numPr>
        <w:spacing w:before="480" w:beforeAutospacing="0" w:after="60" w:afterAutospacing="0" w:line="276" w:lineRule="auto"/>
        <w:contextualSpacing w:val="0"/>
        <w:jc w:val="both"/>
        <w:rPr>
          <w:rFonts w:cstheme="minorHAnsi"/>
          <w:lang w:val="fr-FR"/>
        </w:rPr>
      </w:pPr>
      <w:r w:rsidRPr="00661636">
        <w:rPr>
          <w:rStyle w:val="longtext"/>
          <w:rFonts w:cstheme="minorHAnsi"/>
          <w:lang w:val="fr-FR"/>
        </w:rPr>
        <w:t>Le non respect des dites procédures et de toute loi et règlement en vigueur sur le territoire du</w:t>
      </w:r>
      <w:r w:rsidRPr="00661636">
        <w:rPr>
          <w:rStyle w:val="hps"/>
          <w:rFonts w:cstheme="minorHAnsi"/>
          <w:lang w:val="fr-FR"/>
        </w:rPr>
        <w:t> </w:t>
      </w:r>
      <w:r w:rsidRPr="00661636">
        <w:rPr>
          <w:rStyle w:val="longtext"/>
          <w:rFonts w:cstheme="minorHAnsi"/>
          <w:lang w:val="fr-FR"/>
        </w:rPr>
        <w:t>Gabon pourrait négativement influencer les prochaines sollicitations des dits chercheurs ou</w:t>
      </w:r>
      <w:r w:rsidRPr="00661636">
        <w:rPr>
          <w:rStyle w:val="hps"/>
          <w:rFonts w:cstheme="minorHAnsi"/>
          <w:lang w:val="fr-FR"/>
        </w:rPr>
        <w:t> </w:t>
      </w:r>
      <w:r w:rsidRPr="00661636">
        <w:rPr>
          <w:rStyle w:val="longtext"/>
          <w:rFonts w:cstheme="minorHAnsi"/>
          <w:lang w:val="fr-FR"/>
        </w:rPr>
        <w:t xml:space="preserve">leur institution, pouvant aller jusqu’à une </w:t>
      </w:r>
      <w:r w:rsidR="002D480F" w:rsidRPr="00661636">
        <w:rPr>
          <w:rStyle w:val="longtext"/>
          <w:rFonts w:cstheme="minorHAnsi"/>
          <w:lang w:val="fr-FR"/>
        </w:rPr>
        <w:t xml:space="preserve">interdiction </w:t>
      </w:r>
      <w:r w:rsidRPr="00661636">
        <w:rPr>
          <w:rStyle w:val="longtext"/>
          <w:rFonts w:cstheme="minorHAnsi"/>
          <w:lang w:val="fr-FR"/>
        </w:rPr>
        <w:t>de toute activité dans les Parcs Nationaux</w:t>
      </w:r>
      <w:r w:rsidR="002D480F" w:rsidRPr="00661636">
        <w:rPr>
          <w:rStyle w:val="longtext"/>
          <w:rFonts w:cstheme="minorHAnsi"/>
          <w:lang w:val="fr-FR"/>
        </w:rPr>
        <w:t>.</w:t>
      </w:r>
    </w:p>
    <w:p w:rsidR="001D34CD" w:rsidRPr="003C40EA" w:rsidRDefault="00391B78" w:rsidP="00BB0B7B">
      <w:pPr>
        <w:spacing w:before="480" w:beforeAutospacing="0" w:after="240" w:afterAutospacing="0" w:line="276" w:lineRule="auto"/>
        <w:jc w:val="both"/>
        <w:rPr>
          <w:rFonts w:cstheme="minorHAnsi"/>
          <w:b/>
          <w:i/>
          <w:lang w:val="fr-FR"/>
        </w:rPr>
      </w:pPr>
      <w:r w:rsidRPr="003C40EA">
        <w:rPr>
          <w:rFonts w:cstheme="minorHAnsi"/>
          <w:b/>
          <w:i/>
          <w:lang w:val="fr-FR"/>
        </w:rPr>
        <w:t xml:space="preserve">Section C : </w:t>
      </w:r>
      <w:r w:rsidR="00917D9D" w:rsidRPr="003C40EA">
        <w:rPr>
          <w:rFonts w:cstheme="minorHAnsi"/>
          <w:b/>
          <w:i/>
          <w:lang w:val="fr-FR"/>
        </w:rPr>
        <w:t>C</w:t>
      </w:r>
      <w:r w:rsidRPr="003C40EA">
        <w:rPr>
          <w:rFonts w:cstheme="minorHAnsi"/>
          <w:b/>
          <w:i/>
          <w:lang w:val="fr-FR"/>
        </w:rPr>
        <w:t>ontacts</w:t>
      </w:r>
      <w:r w:rsidR="00917D9D" w:rsidRPr="003C40EA">
        <w:rPr>
          <w:rFonts w:cstheme="minorHAnsi"/>
          <w:b/>
          <w:i/>
          <w:lang w:val="fr-FR"/>
        </w:rPr>
        <w:t xml:space="preserve"> / </w:t>
      </w:r>
      <w:r w:rsidRPr="003C40EA">
        <w:rPr>
          <w:rFonts w:cstheme="minorHAnsi"/>
          <w:b/>
          <w:i/>
          <w:lang w:val="fr-FR"/>
        </w:rPr>
        <w:t>Informations supplémentaires</w:t>
      </w:r>
      <w:r w:rsidR="00917D9D" w:rsidRPr="003C40EA">
        <w:rPr>
          <w:rFonts w:cstheme="minorHAnsi"/>
          <w:b/>
          <w:i/>
          <w:lang w:val="fr-FR"/>
        </w:rPr>
        <w:t> :</w:t>
      </w:r>
    </w:p>
    <w:p w:rsidR="00391B78" w:rsidRPr="003C40EA" w:rsidRDefault="00391B78" w:rsidP="00391B78">
      <w:pPr>
        <w:spacing w:before="0" w:beforeAutospacing="0" w:after="0" w:afterAutospacing="0" w:line="276" w:lineRule="auto"/>
        <w:jc w:val="both"/>
        <w:rPr>
          <w:rFonts w:cstheme="minorHAnsi"/>
          <w:b/>
          <w:lang w:val="fr-FR"/>
        </w:rPr>
      </w:pPr>
      <w:r w:rsidRPr="003C40EA">
        <w:rPr>
          <w:rFonts w:cstheme="minorHAnsi"/>
          <w:b/>
          <w:lang w:val="fr-FR"/>
        </w:rPr>
        <w:t xml:space="preserve">Dr Kathryn </w:t>
      </w:r>
      <w:proofErr w:type="spellStart"/>
      <w:r w:rsidRPr="003C40EA">
        <w:rPr>
          <w:rFonts w:cstheme="minorHAnsi"/>
          <w:b/>
          <w:lang w:val="fr-FR"/>
        </w:rPr>
        <w:t>Jeffery</w:t>
      </w:r>
      <w:proofErr w:type="spellEnd"/>
    </w:p>
    <w:p w:rsidR="00391B78" w:rsidRPr="003C40EA" w:rsidRDefault="00391B78" w:rsidP="00391B78">
      <w:pPr>
        <w:spacing w:before="0" w:beforeAutospacing="0" w:after="0" w:afterAutospacing="0" w:line="276" w:lineRule="auto"/>
        <w:jc w:val="both"/>
        <w:rPr>
          <w:rFonts w:cstheme="minorHAnsi"/>
          <w:lang w:val="fr-FR"/>
        </w:rPr>
      </w:pPr>
      <w:r w:rsidRPr="003C40EA">
        <w:rPr>
          <w:rFonts w:cstheme="minorHAnsi"/>
          <w:lang w:val="fr-FR"/>
        </w:rPr>
        <w:t>Conseiller Scientifique, Cellule Scientifique, ANPN</w:t>
      </w:r>
    </w:p>
    <w:p w:rsidR="00391B78" w:rsidRPr="003C40EA" w:rsidRDefault="00391B78" w:rsidP="00391B78">
      <w:pPr>
        <w:spacing w:before="0" w:beforeAutospacing="0" w:after="0" w:afterAutospacing="0" w:line="276" w:lineRule="auto"/>
        <w:jc w:val="both"/>
        <w:rPr>
          <w:rFonts w:cstheme="minorHAnsi"/>
          <w:color w:val="0000FF"/>
          <w:lang w:val="fr-FR"/>
        </w:rPr>
      </w:pPr>
      <w:r w:rsidRPr="003C40EA">
        <w:rPr>
          <w:rFonts w:cstheme="minorHAnsi"/>
          <w:color w:val="0000FF"/>
          <w:lang w:val="fr-FR"/>
        </w:rPr>
        <w:t>science@parcsgabon.ga</w:t>
      </w:r>
    </w:p>
    <w:p w:rsidR="00391B78" w:rsidRPr="003C40EA" w:rsidRDefault="00391B78" w:rsidP="00053D0F">
      <w:pPr>
        <w:spacing w:before="0" w:beforeAutospacing="0" w:after="0" w:afterAutospacing="0" w:line="276" w:lineRule="auto"/>
        <w:jc w:val="both"/>
        <w:rPr>
          <w:rFonts w:cstheme="minorHAnsi"/>
          <w:b/>
          <w:lang w:val="fr-FR"/>
        </w:rPr>
      </w:pPr>
    </w:p>
    <w:p w:rsidR="00391B78" w:rsidRPr="003C40EA" w:rsidRDefault="00391B78" w:rsidP="00391B78">
      <w:pPr>
        <w:spacing w:before="0" w:beforeAutospacing="0" w:after="0" w:afterAutospacing="0" w:line="276" w:lineRule="auto"/>
        <w:jc w:val="both"/>
        <w:rPr>
          <w:rFonts w:cstheme="minorHAnsi"/>
          <w:b/>
          <w:lang w:val="fr-FR"/>
        </w:rPr>
      </w:pPr>
      <w:r w:rsidRPr="003C40EA">
        <w:rPr>
          <w:rFonts w:cstheme="minorHAnsi"/>
          <w:b/>
          <w:lang w:val="fr-FR"/>
        </w:rPr>
        <w:t xml:space="preserve">Jean-Baptiste </w:t>
      </w:r>
      <w:proofErr w:type="spellStart"/>
      <w:r w:rsidRPr="003C40EA">
        <w:rPr>
          <w:rFonts w:cstheme="minorHAnsi"/>
          <w:b/>
          <w:lang w:val="fr-FR"/>
        </w:rPr>
        <w:t>Squarcini</w:t>
      </w:r>
      <w:proofErr w:type="spellEnd"/>
      <w:r w:rsidRPr="003C40EA">
        <w:rPr>
          <w:rFonts w:cstheme="minorHAnsi"/>
          <w:b/>
          <w:lang w:val="fr-FR"/>
        </w:rPr>
        <w:t xml:space="preserve">, </w:t>
      </w:r>
    </w:p>
    <w:p w:rsidR="00391B78" w:rsidRPr="003C40EA" w:rsidRDefault="00391B78" w:rsidP="00391B78">
      <w:pPr>
        <w:spacing w:before="0" w:beforeAutospacing="0" w:after="0" w:afterAutospacing="0" w:line="276" w:lineRule="auto"/>
        <w:jc w:val="both"/>
        <w:rPr>
          <w:rFonts w:cstheme="minorHAnsi"/>
          <w:lang w:val="fr-FR"/>
        </w:rPr>
      </w:pPr>
      <w:r w:rsidRPr="003C40EA">
        <w:rPr>
          <w:rFonts w:cstheme="minorHAnsi"/>
          <w:lang w:val="fr-FR"/>
        </w:rPr>
        <w:t>Cellule d’</w:t>
      </w:r>
      <w:proofErr w:type="spellStart"/>
      <w:r w:rsidRPr="003C40EA">
        <w:rPr>
          <w:rFonts w:cstheme="minorHAnsi"/>
          <w:lang w:val="fr-FR"/>
        </w:rPr>
        <w:t>Amenagement</w:t>
      </w:r>
      <w:proofErr w:type="spellEnd"/>
      <w:r w:rsidRPr="003C40EA">
        <w:rPr>
          <w:rFonts w:cstheme="minorHAnsi"/>
          <w:lang w:val="fr-FR"/>
        </w:rPr>
        <w:t>, ANPN</w:t>
      </w:r>
    </w:p>
    <w:p w:rsidR="00391B78" w:rsidRPr="003C40EA" w:rsidRDefault="00391B78" w:rsidP="00391B78">
      <w:pPr>
        <w:spacing w:before="0" w:beforeAutospacing="0" w:after="0" w:afterAutospacing="0" w:line="276" w:lineRule="auto"/>
        <w:jc w:val="both"/>
        <w:rPr>
          <w:rFonts w:cstheme="minorHAnsi"/>
          <w:color w:val="0000FF"/>
          <w:u w:val="single"/>
          <w:lang w:val="en-US"/>
        </w:rPr>
      </w:pPr>
      <w:r w:rsidRPr="003C40EA">
        <w:rPr>
          <w:rFonts w:cstheme="minorHAnsi"/>
          <w:color w:val="0000FF"/>
          <w:u w:val="single"/>
          <w:lang w:val="en-US"/>
        </w:rPr>
        <w:t>jb.squarcini@hotmail.fr</w:t>
      </w:r>
    </w:p>
    <w:p w:rsidR="00391B78" w:rsidRPr="003C40EA" w:rsidRDefault="00391B78" w:rsidP="00053D0F">
      <w:pPr>
        <w:spacing w:before="0" w:beforeAutospacing="0" w:after="0" w:afterAutospacing="0" w:line="276" w:lineRule="auto"/>
        <w:jc w:val="both"/>
        <w:rPr>
          <w:rFonts w:cstheme="minorHAnsi"/>
          <w:b/>
          <w:lang w:val="en-US"/>
        </w:rPr>
      </w:pPr>
    </w:p>
    <w:p w:rsidR="00B13E1D" w:rsidRPr="003C40EA" w:rsidRDefault="00B13E1D" w:rsidP="00053D0F">
      <w:pPr>
        <w:spacing w:before="0" w:beforeAutospacing="0" w:after="0" w:afterAutospacing="0" w:line="276" w:lineRule="auto"/>
        <w:jc w:val="both"/>
        <w:rPr>
          <w:rFonts w:cstheme="minorHAnsi"/>
          <w:b/>
          <w:lang w:val="en-US"/>
        </w:rPr>
      </w:pPr>
      <w:r w:rsidRPr="003C40EA">
        <w:rPr>
          <w:rFonts w:cstheme="minorHAnsi"/>
          <w:b/>
          <w:lang w:val="en-US"/>
        </w:rPr>
        <w:t xml:space="preserve">Christian </w:t>
      </w:r>
      <w:proofErr w:type="spellStart"/>
      <w:r w:rsidRPr="003C40EA">
        <w:rPr>
          <w:rFonts w:cstheme="minorHAnsi"/>
          <w:b/>
          <w:lang w:val="en-US"/>
        </w:rPr>
        <w:t>Mbina</w:t>
      </w:r>
      <w:proofErr w:type="spellEnd"/>
    </w:p>
    <w:p w:rsidR="00B13E1D" w:rsidRPr="003C40EA" w:rsidRDefault="00B13E1D" w:rsidP="00053D0F">
      <w:pPr>
        <w:spacing w:before="0" w:beforeAutospacing="0" w:after="0" w:afterAutospacing="0" w:line="276" w:lineRule="auto"/>
        <w:jc w:val="both"/>
        <w:rPr>
          <w:rFonts w:cstheme="minorHAnsi"/>
          <w:lang w:val="fr-FR"/>
        </w:rPr>
      </w:pPr>
      <w:r w:rsidRPr="003C40EA">
        <w:rPr>
          <w:rFonts w:cstheme="minorHAnsi"/>
          <w:lang w:val="fr-FR"/>
        </w:rPr>
        <w:t>Directeur Technique, Direction Technique, ANPN</w:t>
      </w:r>
    </w:p>
    <w:p w:rsidR="00B13E1D" w:rsidRPr="003C40EA" w:rsidRDefault="00391B78" w:rsidP="00053D0F">
      <w:pPr>
        <w:spacing w:before="0" w:beforeAutospacing="0" w:after="0" w:afterAutospacing="0" w:line="276" w:lineRule="auto"/>
        <w:jc w:val="both"/>
        <w:rPr>
          <w:rFonts w:cstheme="minorHAnsi"/>
          <w:color w:val="0000FF"/>
          <w:u w:val="single"/>
          <w:lang w:val="fr-FR"/>
        </w:rPr>
      </w:pPr>
      <w:r w:rsidRPr="003C40EA">
        <w:rPr>
          <w:rFonts w:cstheme="minorHAnsi"/>
          <w:color w:val="0000FF"/>
          <w:u w:val="single"/>
          <w:lang w:val="fr-FR"/>
        </w:rPr>
        <w:t>cmbina@parcsgabon.ga</w:t>
      </w:r>
    </w:p>
    <w:p w:rsidR="00B13E1D" w:rsidRPr="003C40EA" w:rsidRDefault="00B13E1D" w:rsidP="00053D0F">
      <w:pPr>
        <w:spacing w:before="0" w:beforeAutospacing="0" w:after="0" w:afterAutospacing="0" w:line="276" w:lineRule="auto"/>
        <w:jc w:val="both"/>
        <w:rPr>
          <w:rFonts w:cstheme="minorHAnsi"/>
          <w:b/>
          <w:lang w:val="fr-FR"/>
        </w:rPr>
      </w:pPr>
    </w:p>
    <w:p w:rsidR="00155152" w:rsidRPr="003C40EA" w:rsidRDefault="00155152" w:rsidP="00053D0F">
      <w:pPr>
        <w:spacing w:before="0" w:beforeAutospacing="0" w:after="0" w:afterAutospacing="0" w:line="276" w:lineRule="auto"/>
        <w:jc w:val="both"/>
        <w:rPr>
          <w:rFonts w:cstheme="minorHAnsi"/>
          <w:color w:val="0000FF"/>
          <w:lang w:val="fr-FR"/>
        </w:rPr>
      </w:pPr>
    </w:p>
    <w:p w:rsidR="00155152" w:rsidRPr="003C40EA" w:rsidRDefault="00155152" w:rsidP="00053D0F">
      <w:pPr>
        <w:spacing w:before="0" w:beforeAutospacing="0" w:after="0" w:afterAutospacing="0" w:line="276" w:lineRule="auto"/>
        <w:jc w:val="both"/>
        <w:rPr>
          <w:rFonts w:cstheme="minorHAnsi"/>
          <w:color w:val="0000FF"/>
          <w:lang w:val="fr-FR"/>
        </w:rPr>
      </w:pPr>
    </w:p>
    <w:sectPr w:rsidR="00155152" w:rsidRPr="003C40EA" w:rsidSect="00997FE3">
      <w:footerReference w:type="default" r:id="rId12"/>
      <w:pgSz w:w="12240" w:h="15840"/>
      <w:pgMar w:top="851" w:right="1418" w:bottom="567" w:left="1418" w:header="22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4D9" w:rsidRDefault="009964D9" w:rsidP="00DF3D78">
      <w:pPr>
        <w:spacing w:before="0" w:after="0"/>
      </w:pPr>
      <w:r>
        <w:separator/>
      </w:r>
    </w:p>
  </w:endnote>
  <w:endnote w:type="continuationSeparator" w:id="0">
    <w:p w:rsidR="009964D9" w:rsidRDefault="009964D9" w:rsidP="00DF3D7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6724"/>
      <w:docPartObj>
        <w:docPartGallery w:val="Page Numbers (Bottom of Page)"/>
        <w:docPartUnique/>
      </w:docPartObj>
    </w:sdtPr>
    <w:sdtContent>
      <w:sdt>
        <w:sdtPr>
          <w:id w:val="28496725"/>
          <w:docPartObj>
            <w:docPartGallery w:val="Page Numbers (Top of Page)"/>
            <w:docPartUnique/>
          </w:docPartObj>
        </w:sdtPr>
        <w:sdtContent>
          <w:p w:rsidR="00667255" w:rsidRPr="00917D9D" w:rsidRDefault="00A13DAC" w:rsidP="00997FE3">
            <w:pPr>
              <w:pStyle w:val="Pieddepage"/>
              <w:tabs>
                <w:tab w:val="clear" w:pos="4536"/>
              </w:tabs>
              <w:spacing w:before="240" w:beforeAutospacing="0" w:after="100"/>
              <w:ind w:left="284"/>
              <w:rPr>
                <w:lang w:val="fr-FR"/>
              </w:rPr>
            </w:pPr>
            <w:r w:rsidRPr="00A13DAC">
              <w:rPr>
                <w:i/>
                <w:noProof/>
                <w:lang w:val="fr-FR" w:eastAsia="fr-FR"/>
              </w:rPr>
              <w:pict>
                <v:shapetype id="_x0000_t32" coordsize="21600,21600" o:spt="32" o:oned="t" path="m,l21600,21600e" filled="f">
                  <v:path arrowok="t" fillok="f" o:connecttype="none"/>
                  <o:lock v:ext="edit" shapetype="t"/>
                </v:shapetype>
                <v:shape id="_x0000_s7174" type="#_x0000_t32" style="position:absolute;left:0;text-align:left;margin-left:6.85pt;margin-top:.4pt;width:502.5pt;height:0;z-index:251663360;mso-position-horizontal-relative:text;mso-position-vertical-relative:text" o:connectortype="straight" strokecolor="#060" strokeweight="3pt"/>
              </w:pict>
            </w:r>
            <w:r w:rsidR="00667255">
              <w:rPr>
                <w:i/>
                <w:lang w:val="fr-FR"/>
              </w:rPr>
              <w:t xml:space="preserve">En vigueur à partir </w:t>
            </w:r>
            <w:r w:rsidR="00967029">
              <w:rPr>
                <w:i/>
                <w:lang w:val="fr-FR"/>
              </w:rPr>
              <w:t>de janvier 2014</w:t>
            </w:r>
            <w:r w:rsidR="00667255" w:rsidRPr="00917D9D">
              <w:rPr>
                <w:lang w:val="fr-FR"/>
              </w:rPr>
              <w:tab/>
            </w:r>
            <w:r w:rsidR="00667255" w:rsidRPr="00917D9D">
              <w:rPr>
                <w:i/>
                <w:lang w:val="fr-FR"/>
              </w:rPr>
              <w:t>Page</w:t>
            </w:r>
            <w:r w:rsidR="00667255" w:rsidRPr="00917D9D">
              <w:rPr>
                <w:lang w:val="fr-FR"/>
              </w:rPr>
              <w:t xml:space="preserve"> </w:t>
            </w:r>
            <w:r>
              <w:rPr>
                <w:b/>
              </w:rPr>
              <w:fldChar w:fldCharType="begin"/>
            </w:r>
            <w:r w:rsidR="00667255" w:rsidRPr="00917D9D">
              <w:rPr>
                <w:b/>
                <w:lang w:val="fr-FR"/>
              </w:rPr>
              <w:instrText>PAGE</w:instrText>
            </w:r>
            <w:r>
              <w:rPr>
                <w:b/>
              </w:rPr>
              <w:fldChar w:fldCharType="separate"/>
            </w:r>
            <w:r w:rsidR="006512FD">
              <w:rPr>
                <w:b/>
                <w:noProof/>
                <w:lang w:val="fr-FR"/>
              </w:rPr>
              <w:t>1</w:t>
            </w:r>
            <w:r>
              <w:rPr>
                <w:b/>
              </w:rPr>
              <w:fldChar w:fldCharType="end"/>
            </w:r>
            <w:r w:rsidR="00667255" w:rsidRPr="00917D9D">
              <w:rPr>
                <w:lang w:val="fr-FR"/>
              </w:rPr>
              <w:t xml:space="preserve"> </w:t>
            </w:r>
            <w:r w:rsidR="00667255" w:rsidRPr="00917D9D">
              <w:rPr>
                <w:i/>
                <w:lang w:val="fr-FR"/>
              </w:rPr>
              <w:t>sur</w:t>
            </w:r>
            <w:r w:rsidR="00667255" w:rsidRPr="00917D9D">
              <w:rPr>
                <w:lang w:val="fr-FR"/>
              </w:rPr>
              <w:t xml:space="preserve"> </w:t>
            </w:r>
            <w:r>
              <w:rPr>
                <w:b/>
              </w:rPr>
              <w:fldChar w:fldCharType="begin"/>
            </w:r>
            <w:r w:rsidR="00667255" w:rsidRPr="00917D9D">
              <w:rPr>
                <w:b/>
                <w:lang w:val="fr-FR"/>
              </w:rPr>
              <w:instrText>NUMPAGES</w:instrText>
            </w:r>
            <w:r>
              <w:rPr>
                <w:b/>
              </w:rPr>
              <w:fldChar w:fldCharType="separate"/>
            </w:r>
            <w:r w:rsidR="006512FD">
              <w:rPr>
                <w:b/>
                <w:noProof/>
                <w:lang w:val="fr-FR"/>
              </w:rPr>
              <w:t>4</w:t>
            </w:r>
            <w:r>
              <w:rPr>
                <w:b/>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4D9" w:rsidRDefault="009964D9" w:rsidP="00DF3D78">
      <w:pPr>
        <w:spacing w:before="0" w:after="0"/>
      </w:pPr>
      <w:r>
        <w:separator/>
      </w:r>
    </w:p>
  </w:footnote>
  <w:footnote w:type="continuationSeparator" w:id="0">
    <w:p w:rsidR="009964D9" w:rsidRDefault="009964D9" w:rsidP="00DF3D7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514"/>
    <w:multiLevelType w:val="hybridMultilevel"/>
    <w:tmpl w:val="C88E6566"/>
    <w:lvl w:ilvl="0" w:tplc="040C0001">
      <w:start w:val="1"/>
      <w:numFmt w:val="bullet"/>
      <w:lvlText w:val=""/>
      <w:lvlJc w:val="left"/>
      <w:pPr>
        <w:ind w:left="750" w:hanging="360"/>
      </w:pPr>
      <w:rPr>
        <w:rFonts w:ascii="Symbol" w:hAnsi="Symbol" w:hint="default"/>
      </w:rPr>
    </w:lvl>
    <w:lvl w:ilvl="1" w:tplc="040C0003">
      <w:start w:val="1"/>
      <w:numFmt w:val="bullet"/>
      <w:lvlText w:val="o"/>
      <w:lvlJc w:val="left"/>
      <w:pPr>
        <w:ind w:left="1470" w:hanging="360"/>
      </w:pPr>
      <w:rPr>
        <w:rFonts w:ascii="Courier New" w:hAnsi="Courier New" w:cs="Courier New" w:hint="default"/>
      </w:rPr>
    </w:lvl>
    <w:lvl w:ilvl="2" w:tplc="040C0005">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
    <w:nsid w:val="042E7636"/>
    <w:multiLevelType w:val="hybridMultilevel"/>
    <w:tmpl w:val="66F2C7E2"/>
    <w:lvl w:ilvl="0" w:tplc="D532A08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071D16"/>
    <w:multiLevelType w:val="hybridMultilevel"/>
    <w:tmpl w:val="F5E277C0"/>
    <w:lvl w:ilvl="0" w:tplc="7B922E34">
      <w:start w:val="5"/>
      <w:numFmt w:val="decimal"/>
      <w:lvlText w:val="%1."/>
      <w:lvlJc w:val="left"/>
      <w:pPr>
        <w:ind w:left="360" w:hanging="360"/>
      </w:pPr>
      <w:rPr>
        <w:rFonts w:hint="default"/>
        <w:b/>
        <w:color w:val="0066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7136F3"/>
    <w:multiLevelType w:val="hybridMultilevel"/>
    <w:tmpl w:val="91A4DD3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11AB7784"/>
    <w:multiLevelType w:val="hybridMultilevel"/>
    <w:tmpl w:val="9EDE280A"/>
    <w:lvl w:ilvl="0" w:tplc="040C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1C45079"/>
    <w:multiLevelType w:val="hybridMultilevel"/>
    <w:tmpl w:val="E1DC7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DF516B"/>
    <w:multiLevelType w:val="hybridMultilevel"/>
    <w:tmpl w:val="710C78AC"/>
    <w:lvl w:ilvl="0" w:tplc="04090001">
      <w:start w:val="1"/>
      <w:numFmt w:val="bullet"/>
      <w:lvlText w:val=""/>
      <w:lvlJc w:val="left"/>
      <w:pPr>
        <w:ind w:left="5367" w:hanging="360"/>
      </w:pPr>
      <w:rPr>
        <w:rFonts w:ascii="Symbol" w:hAnsi="Symbol" w:hint="default"/>
      </w:rPr>
    </w:lvl>
    <w:lvl w:ilvl="1" w:tplc="04090003" w:tentative="1">
      <w:start w:val="1"/>
      <w:numFmt w:val="bullet"/>
      <w:lvlText w:val="o"/>
      <w:lvlJc w:val="left"/>
      <w:pPr>
        <w:ind w:left="6087" w:hanging="360"/>
      </w:pPr>
      <w:rPr>
        <w:rFonts w:ascii="Courier New" w:hAnsi="Courier New" w:cs="Courier New" w:hint="default"/>
      </w:rPr>
    </w:lvl>
    <w:lvl w:ilvl="2" w:tplc="04090005" w:tentative="1">
      <w:start w:val="1"/>
      <w:numFmt w:val="bullet"/>
      <w:lvlText w:val=""/>
      <w:lvlJc w:val="left"/>
      <w:pPr>
        <w:ind w:left="6807" w:hanging="360"/>
      </w:pPr>
      <w:rPr>
        <w:rFonts w:ascii="Wingdings" w:hAnsi="Wingdings" w:hint="default"/>
      </w:rPr>
    </w:lvl>
    <w:lvl w:ilvl="3" w:tplc="04090001" w:tentative="1">
      <w:start w:val="1"/>
      <w:numFmt w:val="bullet"/>
      <w:lvlText w:val=""/>
      <w:lvlJc w:val="left"/>
      <w:pPr>
        <w:ind w:left="7527" w:hanging="360"/>
      </w:pPr>
      <w:rPr>
        <w:rFonts w:ascii="Symbol" w:hAnsi="Symbol" w:hint="default"/>
      </w:rPr>
    </w:lvl>
    <w:lvl w:ilvl="4" w:tplc="04090003" w:tentative="1">
      <w:start w:val="1"/>
      <w:numFmt w:val="bullet"/>
      <w:lvlText w:val="o"/>
      <w:lvlJc w:val="left"/>
      <w:pPr>
        <w:ind w:left="8247" w:hanging="360"/>
      </w:pPr>
      <w:rPr>
        <w:rFonts w:ascii="Courier New" w:hAnsi="Courier New" w:cs="Courier New" w:hint="default"/>
      </w:rPr>
    </w:lvl>
    <w:lvl w:ilvl="5" w:tplc="04090005" w:tentative="1">
      <w:start w:val="1"/>
      <w:numFmt w:val="bullet"/>
      <w:lvlText w:val=""/>
      <w:lvlJc w:val="left"/>
      <w:pPr>
        <w:ind w:left="8967" w:hanging="360"/>
      </w:pPr>
      <w:rPr>
        <w:rFonts w:ascii="Wingdings" w:hAnsi="Wingdings" w:hint="default"/>
      </w:rPr>
    </w:lvl>
    <w:lvl w:ilvl="6" w:tplc="04090001" w:tentative="1">
      <w:start w:val="1"/>
      <w:numFmt w:val="bullet"/>
      <w:lvlText w:val=""/>
      <w:lvlJc w:val="left"/>
      <w:pPr>
        <w:ind w:left="9687" w:hanging="360"/>
      </w:pPr>
      <w:rPr>
        <w:rFonts w:ascii="Symbol" w:hAnsi="Symbol" w:hint="default"/>
      </w:rPr>
    </w:lvl>
    <w:lvl w:ilvl="7" w:tplc="04090003" w:tentative="1">
      <w:start w:val="1"/>
      <w:numFmt w:val="bullet"/>
      <w:lvlText w:val="o"/>
      <w:lvlJc w:val="left"/>
      <w:pPr>
        <w:ind w:left="10407" w:hanging="360"/>
      </w:pPr>
      <w:rPr>
        <w:rFonts w:ascii="Courier New" w:hAnsi="Courier New" w:cs="Courier New" w:hint="default"/>
      </w:rPr>
    </w:lvl>
    <w:lvl w:ilvl="8" w:tplc="04090005" w:tentative="1">
      <w:start w:val="1"/>
      <w:numFmt w:val="bullet"/>
      <w:lvlText w:val=""/>
      <w:lvlJc w:val="left"/>
      <w:pPr>
        <w:ind w:left="11127" w:hanging="360"/>
      </w:pPr>
      <w:rPr>
        <w:rFonts w:ascii="Wingdings" w:hAnsi="Wingdings" w:hint="default"/>
      </w:rPr>
    </w:lvl>
  </w:abstractNum>
  <w:abstractNum w:abstractNumId="7">
    <w:nsid w:val="16113C88"/>
    <w:multiLevelType w:val="hybridMultilevel"/>
    <w:tmpl w:val="D7405D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4422E6"/>
    <w:multiLevelType w:val="hybridMultilevel"/>
    <w:tmpl w:val="1C2C46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552D8A"/>
    <w:multiLevelType w:val="hybridMultilevel"/>
    <w:tmpl w:val="0A62B4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FE7593"/>
    <w:multiLevelType w:val="hybridMultilevel"/>
    <w:tmpl w:val="D2CC8E2A"/>
    <w:lvl w:ilvl="0" w:tplc="25CC7BC0">
      <w:start w:val="1"/>
      <w:numFmt w:val="decimal"/>
      <w:lvlText w:val="%1."/>
      <w:lvlJc w:val="left"/>
      <w:pPr>
        <w:ind w:left="717" w:hanging="360"/>
      </w:pPr>
      <w:rPr>
        <w:b/>
        <w:color w:val="006600"/>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11">
    <w:nsid w:val="1ADF1FBA"/>
    <w:multiLevelType w:val="hybridMultilevel"/>
    <w:tmpl w:val="9DDC7060"/>
    <w:lvl w:ilvl="0" w:tplc="98E4D38A">
      <w:numFmt w:val="bullet"/>
      <w:lvlText w:val="-"/>
      <w:lvlJc w:val="left"/>
      <w:pPr>
        <w:ind w:left="2138" w:hanging="360"/>
      </w:pPr>
      <w:rPr>
        <w:rFonts w:ascii="Times New Roman" w:eastAsia="Calibri" w:hAnsi="Times New Roman" w:cs="Times New Roman"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2">
    <w:nsid w:val="1B5012CC"/>
    <w:multiLevelType w:val="hybridMultilevel"/>
    <w:tmpl w:val="5308DB98"/>
    <w:lvl w:ilvl="0" w:tplc="0CE4D9C4">
      <w:numFmt w:val="bullet"/>
      <w:lvlText w:val="-"/>
      <w:lvlJc w:val="left"/>
      <w:pPr>
        <w:tabs>
          <w:tab w:val="num" w:pos="720"/>
        </w:tabs>
        <w:ind w:left="720" w:hanging="360"/>
      </w:pPr>
      <w:rPr>
        <w:rFonts w:ascii="Times New Roman" w:eastAsia="Times New Roman" w:hAnsi="Times New Roman" w:cs="Times New Roman" w:hint="default"/>
      </w:rPr>
    </w:lvl>
    <w:lvl w:ilvl="1" w:tplc="FBD4B990">
      <w:start w:val="1"/>
      <w:numFmt w:val="decimal"/>
      <w:lvlText w:val="%2-"/>
      <w:lvlJc w:val="left"/>
      <w:pPr>
        <w:tabs>
          <w:tab w:val="num" w:pos="1637"/>
        </w:tabs>
        <w:ind w:left="1637"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E1B37B7"/>
    <w:multiLevelType w:val="hybridMultilevel"/>
    <w:tmpl w:val="66CCFE1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nsid w:val="1E5E23C7"/>
    <w:multiLevelType w:val="hybridMultilevel"/>
    <w:tmpl w:val="68D05824"/>
    <w:lvl w:ilvl="0" w:tplc="052824B6">
      <w:start w:val="1"/>
      <w:numFmt w:val="bullet"/>
      <w:lvlText w:val="•"/>
      <w:lvlJc w:val="left"/>
      <w:pPr>
        <w:tabs>
          <w:tab w:val="num" w:pos="720"/>
        </w:tabs>
        <w:ind w:left="720" w:hanging="360"/>
      </w:pPr>
      <w:rPr>
        <w:rFonts w:ascii="Georgia" w:hAnsi="Georgia" w:hint="default"/>
        <w:color w:val="FF0000"/>
      </w:rPr>
    </w:lvl>
    <w:lvl w:ilvl="1" w:tplc="8BA60B62">
      <w:start w:val="1"/>
      <w:numFmt w:val="decimal"/>
      <w:lvlText w:val="%2."/>
      <w:lvlJc w:val="left"/>
      <w:pPr>
        <w:tabs>
          <w:tab w:val="num" w:pos="1440"/>
        </w:tabs>
        <w:ind w:left="1440" w:hanging="360"/>
      </w:pPr>
    </w:lvl>
    <w:lvl w:ilvl="2" w:tplc="05A4B6CC">
      <w:start w:val="1"/>
      <w:numFmt w:val="decimal"/>
      <w:lvlText w:val="%3."/>
      <w:lvlJc w:val="left"/>
      <w:pPr>
        <w:tabs>
          <w:tab w:val="num" w:pos="2160"/>
        </w:tabs>
        <w:ind w:left="2160" w:hanging="360"/>
      </w:pPr>
    </w:lvl>
    <w:lvl w:ilvl="3" w:tplc="5DD05606">
      <w:start w:val="1"/>
      <w:numFmt w:val="decimal"/>
      <w:lvlText w:val="%4."/>
      <w:lvlJc w:val="left"/>
      <w:pPr>
        <w:tabs>
          <w:tab w:val="num" w:pos="2880"/>
        </w:tabs>
        <w:ind w:left="2880" w:hanging="360"/>
      </w:pPr>
    </w:lvl>
    <w:lvl w:ilvl="4" w:tplc="878A4AF6">
      <w:start w:val="1"/>
      <w:numFmt w:val="decimal"/>
      <w:lvlText w:val="%5."/>
      <w:lvlJc w:val="left"/>
      <w:pPr>
        <w:tabs>
          <w:tab w:val="num" w:pos="3600"/>
        </w:tabs>
        <w:ind w:left="3600" w:hanging="360"/>
      </w:pPr>
    </w:lvl>
    <w:lvl w:ilvl="5" w:tplc="37540876">
      <w:start w:val="1"/>
      <w:numFmt w:val="decimal"/>
      <w:lvlText w:val="%6."/>
      <w:lvlJc w:val="left"/>
      <w:pPr>
        <w:tabs>
          <w:tab w:val="num" w:pos="4320"/>
        </w:tabs>
        <w:ind w:left="4320" w:hanging="360"/>
      </w:pPr>
    </w:lvl>
    <w:lvl w:ilvl="6" w:tplc="078C01B2">
      <w:start w:val="1"/>
      <w:numFmt w:val="decimal"/>
      <w:lvlText w:val="%7."/>
      <w:lvlJc w:val="left"/>
      <w:pPr>
        <w:tabs>
          <w:tab w:val="num" w:pos="5040"/>
        </w:tabs>
        <w:ind w:left="5040" w:hanging="360"/>
      </w:pPr>
    </w:lvl>
    <w:lvl w:ilvl="7" w:tplc="422A9DDA">
      <w:start w:val="1"/>
      <w:numFmt w:val="decimal"/>
      <w:lvlText w:val="%8."/>
      <w:lvlJc w:val="left"/>
      <w:pPr>
        <w:tabs>
          <w:tab w:val="num" w:pos="5760"/>
        </w:tabs>
        <w:ind w:left="5760" w:hanging="360"/>
      </w:pPr>
    </w:lvl>
    <w:lvl w:ilvl="8" w:tplc="46D61080">
      <w:start w:val="1"/>
      <w:numFmt w:val="decimal"/>
      <w:lvlText w:val="%9."/>
      <w:lvlJc w:val="left"/>
      <w:pPr>
        <w:tabs>
          <w:tab w:val="num" w:pos="6480"/>
        </w:tabs>
        <w:ind w:left="6480" w:hanging="360"/>
      </w:pPr>
    </w:lvl>
  </w:abstractNum>
  <w:abstractNum w:abstractNumId="15">
    <w:nsid w:val="1FF64EF5"/>
    <w:multiLevelType w:val="hybridMultilevel"/>
    <w:tmpl w:val="B4409F2A"/>
    <w:lvl w:ilvl="0" w:tplc="F3F6B392">
      <w:start w:val="1"/>
      <w:numFmt w:val="decimal"/>
      <w:lvlText w:val="%1."/>
      <w:lvlJc w:val="left"/>
      <w:pPr>
        <w:ind w:left="1080" w:hanging="360"/>
      </w:pPr>
      <w:rPr>
        <w:rFonts w:hint="default"/>
        <w:b/>
        <w:i w:val="0"/>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21F15FCA"/>
    <w:multiLevelType w:val="hybridMultilevel"/>
    <w:tmpl w:val="03A67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3E5287"/>
    <w:multiLevelType w:val="hybridMultilevel"/>
    <w:tmpl w:val="7206CF86"/>
    <w:lvl w:ilvl="0" w:tplc="016E3138">
      <w:start w:val="1"/>
      <w:numFmt w:val="bullet"/>
      <w:lvlText w:val="•"/>
      <w:lvlJc w:val="left"/>
      <w:pPr>
        <w:tabs>
          <w:tab w:val="num" w:pos="720"/>
        </w:tabs>
        <w:ind w:left="720" w:hanging="360"/>
      </w:pPr>
      <w:rPr>
        <w:rFonts w:ascii="Arial" w:hAnsi="Arial" w:cs="Times New Roman" w:hint="default"/>
      </w:rPr>
    </w:lvl>
    <w:lvl w:ilvl="1" w:tplc="9EDCE5B2">
      <w:start w:val="1"/>
      <w:numFmt w:val="decimal"/>
      <w:lvlText w:val="%2."/>
      <w:lvlJc w:val="left"/>
      <w:pPr>
        <w:tabs>
          <w:tab w:val="num" w:pos="1440"/>
        </w:tabs>
        <w:ind w:left="1440" w:hanging="360"/>
      </w:pPr>
    </w:lvl>
    <w:lvl w:ilvl="2" w:tplc="9700578C">
      <w:start w:val="1"/>
      <w:numFmt w:val="decimal"/>
      <w:lvlText w:val="%3."/>
      <w:lvlJc w:val="left"/>
      <w:pPr>
        <w:tabs>
          <w:tab w:val="num" w:pos="2160"/>
        </w:tabs>
        <w:ind w:left="2160" w:hanging="360"/>
      </w:pPr>
    </w:lvl>
    <w:lvl w:ilvl="3" w:tplc="E97248B8">
      <w:start w:val="1"/>
      <w:numFmt w:val="decimal"/>
      <w:lvlText w:val="%4."/>
      <w:lvlJc w:val="left"/>
      <w:pPr>
        <w:tabs>
          <w:tab w:val="num" w:pos="2880"/>
        </w:tabs>
        <w:ind w:left="2880" w:hanging="360"/>
      </w:pPr>
    </w:lvl>
    <w:lvl w:ilvl="4" w:tplc="31F28D1C">
      <w:start w:val="1"/>
      <w:numFmt w:val="decimal"/>
      <w:lvlText w:val="%5."/>
      <w:lvlJc w:val="left"/>
      <w:pPr>
        <w:tabs>
          <w:tab w:val="num" w:pos="3600"/>
        </w:tabs>
        <w:ind w:left="3600" w:hanging="360"/>
      </w:pPr>
    </w:lvl>
    <w:lvl w:ilvl="5" w:tplc="14BA9406">
      <w:start w:val="1"/>
      <w:numFmt w:val="decimal"/>
      <w:lvlText w:val="%6."/>
      <w:lvlJc w:val="left"/>
      <w:pPr>
        <w:tabs>
          <w:tab w:val="num" w:pos="4320"/>
        </w:tabs>
        <w:ind w:left="4320" w:hanging="360"/>
      </w:pPr>
    </w:lvl>
    <w:lvl w:ilvl="6" w:tplc="302C6308">
      <w:start w:val="1"/>
      <w:numFmt w:val="decimal"/>
      <w:lvlText w:val="%7."/>
      <w:lvlJc w:val="left"/>
      <w:pPr>
        <w:tabs>
          <w:tab w:val="num" w:pos="5040"/>
        </w:tabs>
        <w:ind w:left="5040" w:hanging="360"/>
      </w:pPr>
    </w:lvl>
    <w:lvl w:ilvl="7" w:tplc="ACFE374C">
      <w:start w:val="1"/>
      <w:numFmt w:val="decimal"/>
      <w:lvlText w:val="%8."/>
      <w:lvlJc w:val="left"/>
      <w:pPr>
        <w:tabs>
          <w:tab w:val="num" w:pos="5760"/>
        </w:tabs>
        <w:ind w:left="5760" w:hanging="360"/>
      </w:pPr>
    </w:lvl>
    <w:lvl w:ilvl="8" w:tplc="E35254C0">
      <w:start w:val="1"/>
      <w:numFmt w:val="decimal"/>
      <w:lvlText w:val="%9."/>
      <w:lvlJc w:val="left"/>
      <w:pPr>
        <w:tabs>
          <w:tab w:val="num" w:pos="6480"/>
        </w:tabs>
        <w:ind w:left="6480" w:hanging="360"/>
      </w:pPr>
    </w:lvl>
  </w:abstractNum>
  <w:abstractNum w:abstractNumId="18">
    <w:nsid w:val="26B074E0"/>
    <w:multiLevelType w:val="hybridMultilevel"/>
    <w:tmpl w:val="17F451C8"/>
    <w:lvl w:ilvl="0" w:tplc="25CC7BC0">
      <w:start w:val="1"/>
      <w:numFmt w:val="decimal"/>
      <w:lvlText w:val="%1."/>
      <w:lvlJc w:val="left"/>
      <w:pPr>
        <w:ind w:left="1131" w:hanging="360"/>
      </w:pPr>
      <w:rPr>
        <w:rFonts w:hint="default"/>
        <w:b/>
        <w:color w:val="006600"/>
      </w:rPr>
    </w:lvl>
    <w:lvl w:ilvl="1" w:tplc="040C0003" w:tentative="1">
      <w:start w:val="1"/>
      <w:numFmt w:val="bullet"/>
      <w:lvlText w:val="o"/>
      <w:lvlJc w:val="left"/>
      <w:pPr>
        <w:ind w:left="1851" w:hanging="360"/>
      </w:pPr>
      <w:rPr>
        <w:rFonts w:ascii="Courier New" w:hAnsi="Courier New" w:cs="Courier New" w:hint="default"/>
      </w:rPr>
    </w:lvl>
    <w:lvl w:ilvl="2" w:tplc="040C0005" w:tentative="1">
      <w:start w:val="1"/>
      <w:numFmt w:val="bullet"/>
      <w:lvlText w:val=""/>
      <w:lvlJc w:val="left"/>
      <w:pPr>
        <w:ind w:left="2571" w:hanging="360"/>
      </w:pPr>
      <w:rPr>
        <w:rFonts w:ascii="Wingdings" w:hAnsi="Wingdings" w:hint="default"/>
      </w:rPr>
    </w:lvl>
    <w:lvl w:ilvl="3" w:tplc="040C0001" w:tentative="1">
      <w:start w:val="1"/>
      <w:numFmt w:val="bullet"/>
      <w:lvlText w:val=""/>
      <w:lvlJc w:val="left"/>
      <w:pPr>
        <w:ind w:left="3291" w:hanging="360"/>
      </w:pPr>
      <w:rPr>
        <w:rFonts w:ascii="Symbol" w:hAnsi="Symbol" w:hint="default"/>
      </w:rPr>
    </w:lvl>
    <w:lvl w:ilvl="4" w:tplc="040C0003" w:tentative="1">
      <w:start w:val="1"/>
      <w:numFmt w:val="bullet"/>
      <w:lvlText w:val="o"/>
      <w:lvlJc w:val="left"/>
      <w:pPr>
        <w:ind w:left="4011" w:hanging="360"/>
      </w:pPr>
      <w:rPr>
        <w:rFonts w:ascii="Courier New" w:hAnsi="Courier New" w:cs="Courier New" w:hint="default"/>
      </w:rPr>
    </w:lvl>
    <w:lvl w:ilvl="5" w:tplc="040C0005" w:tentative="1">
      <w:start w:val="1"/>
      <w:numFmt w:val="bullet"/>
      <w:lvlText w:val=""/>
      <w:lvlJc w:val="left"/>
      <w:pPr>
        <w:ind w:left="4731" w:hanging="360"/>
      </w:pPr>
      <w:rPr>
        <w:rFonts w:ascii="Wingdings" w:hAnsi="Wingdings" w:hint="default"/>
      </w:rPr>
    </w:lvl>
    <w:lvl w:ilvl="6" w:tplc="040C0001" w:tentative="1">
      <w:start w:val="1"/>
      <w:numFmt w:val="bullet"/>
      <w:lvlText w:val=""/>
      <w:lvlJc w:val="left"/>
      <w:pPr>
        <w:ind w:left="5451" w:hanging="360"/>
      </w:pPr>
      <w:rPr>
        <w:rFonts w:ascii="Symbol" w:hAnsi="Symbol" w:hint="default"/>
      </w:rPr>
    </w:lvl>
    <w:lvl w:ilvl="7" w:tplc="040C0003" w:tentative="1">
      <w:start w:val="1"/>
      <w:numFmt w:val="bullet"/>
      <w:lvlText w:val="o"/>
      <w:lvlJc w:val="left"/>
      <w:pPr>
        <w:ind w:left="6171" w:hanging="360"/>
      </w:pPr>
      <w:rPr>
        <w:rFonts w:ascii="Courier New" w:hAnsi="Courier New" w:cs="Courier New" w:hint="default"/>
      </w:rPr>
    </w:lvl>
    <w:lvl w:ilvl="8" w:tplc="040C0005" w:tentative="1">
      <w:start w:val="1"/>
      <w:numFmt w:val="bullet"/>
      <w:lvlText w:val=""/>
      <w:lvlJc w:val="left"/>
      <w:pPr>
        <w:ind w:left="6891" w:hanging="360"/>
      </w:pPr>
      <w:rPr>
        <w:rFonts w:ascii="Wingdings" w:hAnsi="Wingdings" w:hint="default"/>
      </w:rPr>
    </w:lvl>
  </w:abstractNum>
  <w:abstractNum w:abstractNumId="19">
    <w:nsid w:val="28B84476"/>
    <w:multiLevelType w:val="hybridMultilevel"/>
    <w:tmpl w:val="D5D604EE"/>
    <w:lvl w:ilvl="0" w:tplc="25CC7BC0">
      <w:start w:val="1"/>
      <w:numFmt w:val="decimal"/>
      <w:lvlText w:val="%1."/>
      <w:lvlJc w:val="left"/>
      <w:pPr>
        <w:ind w:left="360" w:hanging="360"/>
      </w:pPr>
      <w:rPr>
        <w:b/>
        <w:color w:val="0066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E8564B1"/>
    <w:multiLevelType w:val="hybridMultilevel"/>
    <w:tmpl w:val="6D000C34"/>
    <w:lvl w:ilvl="0" w:tplc="040C0001">
      <w:start w:val="1"/>
      <w:numFmt w:val="bullet"/>
      <w:lvlText w:val=""/>
      <w:lvlJc w:val="left"/>
      <w:pPr>
        <w:tabs>
          <w:tab w:val="num" w:pos="720"/>
        </w:tabs>
        <w:ind w:left="720" w:hanging="360"/>
      </w:pPr>
      <w:rPr>
        <w:rFonts w:ascii="Symbol" w:hAnsi="Symbol" w:hint="default"/>
        <w:color w:val="FF0000"/>
      </w:rPr>
    </w:lvl>
    <w:lvl w:ilvl="1" w:tplc="8BA60B62">
      <w:start w:val="1"/>
      <w:numFmt w:val="decimal"/>
      <w:lvlText w:val="%2."/>
      <w:lvlJc w:val="left"/>
      <w:pPr>
        <w:tabs>
          <w:tab w:val="num" w:pos="1440"/>
        </w:tabs>
        <w:ind w:left="1440" w:hanging="360"/>
      </w:pPr>
    </w:lvl>
    <w:lvl w:ilvl="2" w:tplc="05A4B6CC">
      <w:start w:val="1"/>
      <w:numFmt w:val="decimal"/>
      <w:lvlText w:val="%3."/>
      <w:lvlJc w:val="left"/>
      <w:pPr>
        <w:tabs>
          <w:tab w:val="num" w:pos="2160"/>
        </w:tabs>
        <w:ind w:left="2160" w:hanging="360"/>
      </w:pPr>
    </w:lvl>
    <w:lvl w:ilvl="3" w:tplc="5DD05606">
      <w:start w:val="1"/>
      <w:numFmt w:val="decimal"/>
      <w:lvlText w:val="%4."/>
      <w:lvlJc w:val="left"/>
      <w:pPr>
        <w:tabs>
          <w:tab w:val="num" w:pos="2880"/>
        </w:tabs>
        <w:ind w:left="2880" w:hanging="360"/>
      </w:pPr>
    </w:lvl>
    <w:lvl w:ilvl="4" w:tplc="878A4AF6">
      <w:start w:val="1"/>
      <w:numFmt w:val="decimal"/>
      <w:lvlText w:val="%5."/>
      <w:lvlJc w:val="left"/>
      <w:pPr>
        <w:tabs>
          <w:tab w:val="num" w:pos="3600"/>
        </w:tabs>
        <w:ind w:left="3600" w:hanging="360"/>
      </w:pPr>
    </w:lvl>
    <w:lvl w:ilvl="5" w:tplc="37540876">
      <w:start w:val="1"/>
      <w:numFmt w:val="decimal"/>
      <w:lvlText w:val="%6."/>
      <w:lvlJc w:val="left"/>
      <w:pPr>
        <w:tabs>
          <w:tab w:val="num" w:pos="4320"/>
        </w:tabs>
        <w:ind w:left="4320" w:hanging="360"/>
      </w:pPr>
    </w:lvl>
    <w:lvl w:ilvl="6" w:tplc="078C01B2">
      <w:start w:val="1"/>
      <w:numFmt w:val="decimal"/>
      <w:lvlText w:val="%7."/>
      <w:lvlJc w:val="left"/>
      <w:pPr>
        <w:tabs>
          <w:tab w:val="num" w:pos="5040"/>
        </w:tabs>
        <w:ind w:left="5040" w:hanging="360"/>
      </w:pPr>
    </w:lvl>
    <w:lvl w:ilvl="7" w:tplc="422A9DDA">
      <w:start w:val="1"/>
      <w:numFmt w:val="decimal"/>
      <w:lvlText w:val="%8."/>
      <w:lvlJc w:val="left"/>
      <w:pPr>
        <w:tabs>
          <w:tab w:val="num" w:pos="5760"/>
        </w:tabs>
        <w:ind w:left="5760" w:hanging="360"/>
      </w:pPr>
    </w:lvl>
    <w:lvl w:ilvl="8" w:tplc="46D61080">
      <w:start w:val="1"/>
      <w:numFmt w:val="decimal"/>
      <w:lvlText w:val="%9."/>
      <w:lvlJc w:val="left"/>
      <w:pPr>
        <w:tabs>
          <w:tab w:val="num" w:pos="6480"/>
        </w:tabs>
        <w:ind w:left="6480" w:hanging="360"/>
      </w:pPr>
    </w:lvl>
  </w:abstractNum>
  <w:abstractNum w:abstractNumId="21">
    <w:nsid w:val="2EF65408"/>
    <w:multiLevelType w:val="hybridMultilevel"/>
    <w:tmpl w:val="71E839E6"/>
    <w:lvl w:ilvl="0" w:tplc="25CC7BC0">
      <w:start w:val="1"/>
      <w:numFmt w:val="decimal"/>
      <w:lvlText w:val="%1."/>
      <w:lvlJc w:val="left"/>
      <w:pPr>
        <w:ind w:left="360" w:hanging="360"/>
      </w:pPr>
      <w:rPr>
        <w:b/>
        <w:color w:val="0066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EC66DC"/>
    <w:multiLevelType w:val="hybridMultilevel"/>
    <w:tmpl w:val="0FEE61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8D27E22"/>
    <w:multiLevelType w:val="hybridMultilevel"/>
    <w:tmpl w:val="431E2274"/>
    <w:lvl w:ilvl="0" w:tplc="040C0001">
      <w:start w:val="1"/>
      <w:numFmt w:val="bullet"/>
      <w:lvlText w:val=""/>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96F0D76"/>
    <w:multiLevelType w:val="hybridMultilevel"/>
    <w:tmpl w:val="2F2C07F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nsid w:val="39EB2744"/>
    <w:multiLevelType w:val="hybridMultilevel"/>
    <w:tmpl w:val="359AD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282289"/>
    <w:multiLevelType w:val="hybridMultilevel"/>
    <w:tmpl w:val="3FBC6C5C"/>
    <w:lvl w:ilvl="0" w:tplc="F3F6B392">
      <w:start w:val="1"/>
      <w:numFmt w:val="decimal"/>
      <w:lvlText w:val="%1."/>
      <w:lvlJc w:val="left"/>
      <w:pPr>
        <w:ind w:left="1077" w:hanging="360"/>
      </w:pPr>
      <w:rPr>
        <w:rFonts w:hint="default"/>
        <w:b/>
        <w:i w:val="0"/>
        <w:color w:val="auto"/>
      </w:rPr>
    </w:lvl>
    <w:lvl w:ilvl="1" w:tplc="040C0019" w:tentative="1">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27">
    <w:nsid w:val="476D537A"/>
    <w:multiLevelType w:val="hybridMultilevel"/>
    <w:tmpl w:val="89642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86044F7"/>
    <w:multiLevelType w:val="hybridMultilevel"/>
    <w:tmpl w:val="595CADF6"/>
    <w:lvl w:ilvl="0" w:tplc="D0FA8498">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nsid w:val="4975563E"/>
    <w:multiLevelType w:val="hybridMultilevel"/>
    <w:tmpl w:val="C3960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9DC4305"/>
    <w:multiLevelType w:val="hybridMultilevel"/>
    <w:tmpl w:val="83E0C53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4AC40C57"/>
    <w:multiLevelType w:val="hybridMultilevel"/>
    <w:tmpl w:val="44B077AC"/>
    <w:lvl w:ilvl="0" w:tplc="040C0001">
      <w:start w:val="1"/>
      <w:numFmt w:val="bullet"/>
      <w:lvlText w:val=""/>
      <w:lvlJc w:val="left"/>
      <w:pPr>
        <w:ind w:left="1077" w:hanging="360"/>
      </w:pPr>
      <w:rPr>
        <w:rFonts w:ascii="Symbol" w:hAnsi="Symbol"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2">
    <w:nsid w:val="4EBD71E3"/>
    <w:multiLevelType w:val="hybridMultilevel"/>
    <w:tmpl w:val="8D2C35D0"/>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3">
    <w:nsid w:val="55CA76C2"/>
    <w:multiLevelType w:val="hybridMultilevel"/>
    <w:tmpl w:val="66FA1B0A"/>
    <w:lvl w:ilvl="0" w:tplc="F3F6B392">
      <w:start w:val="1"/>
      <w:numFmt w:val="decimal"/>
      <w:lvlText w:val="%1."/>
      <w:lvlJc w:val="left"/>
      <w:pPr>
        <w:ind w:left="1080" w:hanging="360"/>
      </w:pPr>
      <w:rPr>
        <w:rFonts w:hint="default"/>
        <w:b/>
        <w:i w:val="0"/>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59F26A8F"/>
    <w:multiLevelType w:val="hybridMultilevel"/>
    <w:tmpl w:val="56E630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AC27E22"/>
    <w:multiLevelType w:val="hybridMultilevel"/>
    <w:tmpl w:val="7C02D9DA"/>
    <w:lvl w:ilvl="0" w:tplc="0809000F">
      <w:start w:val="1"/>
      <w:numFmt w:val="decimal"/>
      <w:lvlText w:val="%1."/>
      <w:lvlJc w:val="left"/>
      <w:pPr>
        <w:ind w:left="360" w:hanging="360"/>
      </w:pPr>
    </w:lvl>
    <w:lvl w:ilvl="1" w:tplc="040C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5BE067CE"/>
    <w:multiLevelType w:val="hybridMultilevel"/>
    <w:tmpl w:val="30DA6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6D4C4F"/>
    <w:multiLevelType w:val="hybridMultilevel"/>
    <w:tmpl w:val="7AAA6E6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B1020B1"/>
    <w:multiLevelType w:val="hybridMultilevel"/>
    <w:tmpl w:val="B7245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FD86E62"/>
    <w:multiLevelType w:val="hybridMultilevel"/>
    <w:tmpl w:val="FFD2CD2E"/>
    <w:lvl w:ilvl="0" w:tplc="E5245D00">
      <w:start w:val="1"/>
      <w:numFmt w:val="bullet"/>
      <w:lvlText w:val="•"/>
      <w:lvlJc w:val="left"/>
      <w:pPr>
        <w:tabs>
          <w:tab w:val="num" w:pos="720"/>
        </w:tabs>
        <w:ind w:left="720" w:hanging="360"/>
      </w:pPr>
      <w:rPr>
        <w:rFonts w:ascii="Georgia" w:hAnsi="Georgia" w:hint="default"/>
      </w:rPr>
    </w:lvl>
    <w:lvl w:ilvl="1" w:tplc="3828E722" w:tentative="1">
      <w:start w:val="1"/>
      <w:numFmt w:val="bullet"/>
      <w:lvlText w:val="•"/>
      <w:lvlJc w:val="left"/>
      <w:pPr>
        <w:tabs>
          <w:tab w:val="num" w:pos="1440"/>
        </w:tabs>
        <w:ind w:left="1440" w:hanging="360"/>
      </w:pPr>
      <w:rPr>
        <w:rFonts w:ascii="Georgia" w:hAnsi="Georgia" w:hint="default"/>
      </w:rPr>
    </w:lvl>
    <w:lvl w:ilvl="2" w:tplc="9062771A" w:tentative="1">
      <w:start w:val="1"/>
      <w:numFmt w:val="bullet"/>
      <w:lvlText w:val="•"/>
      <w:lvlJc w:val="left"/>
      <w:pPr>
        <w:tabs>
          <w:tab w:val="num" w:pos="2160"/>
        </w:tabs>
        <w:ind w:left="2160" w:hanging="360"/>
      </w:pPr>
      <w:rPr>
        <w:rFonts w:ascii="Georgia" w:hAnsi="Georgia" w:hint="default"/>
      </w:rPr>
    </w:lvl>
    <w:lvl w:ilvl="3" w:tplc="B5D40222" w:tentative="1">
      <w:start w:val="1"/>
      <w:numFmt w:val="bullet"/>
      <w:lvlText w:val="•"/>
      <w:lvlJc w:val="left"/>
      <w:pPr>
        <w:tabs>
          <w:tab w:val="num" w:pos="2880"/>
        </w:tabs>
        <w:ind w:left="2880" w:hanging="360"/>
      </w:pPr>
      <w:rPr>
        <w:rFonts w:ascii="Georgia" w:hAnsi="Georgia" w:hint="default"/>
      </w:rPr>
    </w:lvl>
    <w:lvl w:ilvl="4" w:tplc="15CC8B2A" w:tentative="1">
      <w:start w:val="1"/>
      <w:numFmt w:val="bullet"/>
      <w:lvlText w:val="•"/>
      <w:lvlJc w:val="left"/>
      <w:pPr>
        <w:tabs>
          <w:tab w:val="num" w:pos="3600"/>
        </w:tabs>
        <w:ind w:left="3600" w:hanging="360"/>
      </w:pPr>
      <w:rPr>
        <w:rFonts w:ascii="Georgia" w:hAnsi="Georgia" w:hint="default"/>
      </w:rPr>
    </w:lvl>
    <w:lvl w:ilvl="5" w:tplc="4B14C502" w:tentative="1">
      <w:start w:val="1"/>
      <w:numFmt w:val="bullet"/>
      <w:lvlText w:val="•"/>
      <w:lvlJc w:val="left"/>
      <w:pPr>
        <w:tabs>
          <w:tab w:val="num" w:pos="4320"/>
        </w:tabs>
        <w:ind w:left="4320" w:hanging="360"/>
      </w:pPr>
      <w:rPr>
        <w:rFonts w:ascii="Georgia" w:hAnsi="Georgia" w:hint="default"/>
      </w:rPr>
    </w:lvl>
    <w:lvl w:ilvl="6" w:tplc="8C088328" w:tentative="1">
      <w:start w:val="1"/>
      <w:numFmt w:val="bullet"/>
      <w:lvlText w:val="•"/>
      <w:lvlJc w:val="left"/>
      <w:pPr>
        <w:tabs>
          <w:tab w:val="num" w:pos="5040"/>
        </w:tabs>
        <w:ind w:left="5040" w:hanging="360"/>
      </w:pPr>
      <w:rPr>
        <w:rFonts w:ascii="Georgia" w:hAnsi="Georgia" w:hint="default"/>
      </w:rPr>
    </w:lvl>
    <w:lvl w:ilvl="7" w:tplc="091245A8" w:tentative="1">
      <w:start w:val="1"/>
      <w:numFmt w:val="bullet"/>
      <w:lvlText w:val="•"/>
      <w:lvlJc w:val="left"/>
      <w:pPr>
        <w:tabs>
          <w:tab w:val="num" w:pos="5760"/>
        </w:tabs>
        <w:ind w:left="5760" w:hanging="360"/>
      </w:pPr>
      <w:rPr>
        <w:rFonts w:ascii="Georgia" w:hAnsi="Georgia" w:hint="default"/>
      </w:rPr>
    </w:lvl>
    <w:lvl w:ilvl="8" w:tplc="8EA0341A" w:tentative="1">
      <w:start w:val="1"/>
      <w:numFmt w:val="bullet"/>
      <w:lvlText w:val="•"/>
      <w:lvlJc w:val="left"/>
      <w:pPr>
        <w:tabs>
          <w:tab w:val="num" w:pos="6480"/>
        </w:tabs>
        <w:ind w:left="6480" w:hanging="360"/>
      </w:pPr>
      <w:rPr>
        <w:rFonts w:ascii="Georgia" w:hAnsi="Georgia" w:hint="default"/>
      </w:rPr>
    </w:lvl>
  </w:abstractNum>
  <w:abstractNum w:abstractNumId="40">
    <w:nsid w:val="70286D5E"/>
    <w:multiLevelType w:val="hybridMultilevel"/>
    <w:tmpl w:val="EBDACA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6C947F9"/>
    <w:multiLevelType w:val="hybridMultilevel"/>
    <w:tmpl w:val="D91244B4"/>
    <w:lvl w:ilvl="0" w:tplc="3BD4ACC6">
      <w:start w:val="2"/>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776A7DA7"/>
    <w:multiLevelType w:val="hybridMultilevel"/>
    <w:tmpl w:val="8DC06E8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9"/>
  </w:num>
  <w:num w:numId="2">
    <w:abstractNumId w:val="19"/>
  </w:num>
  <w:num w:numId="3">
    <w:abstractNumId w:val="36"/>
  </w:num>
  <w:num w:numId="4">
    <w:abstractNumId w:val="6"/>
  </w:num>
  <w:num w:numId="5">
    <w:abstractNumId w:val="38"/>
  </w:num>
  <w:num w:numId="6">
    <w:abstractNumId w:val="32"/>
  </w:num>
  <w:num w:numId="7">
    <w:abstractNumId w:val="16"/>
  </w:num>
  <w:num w:numId="8">
    <w:abstractNumId w:val="5"/>
  </w:num>
  <w:num w:numId="9">
    <w:abstractNumId w:val="25"/>
  </w:num>
  <w:num w:numId="10">
    <w:abstractNumId w:val="14"/>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39"/>
  </w:num>
  <w:num w:numId="14">
    <w:abstractNumId w:val="12"/>
  </w:num>
  <w:num w:numId="15">
    <w:abstractNumId w:val="31"/>
  </w:num>
  <w:num w:numId="16">
    <w:abstractNumId w:val="15"/>
  </w:num>
  <w:num w:numId="17">
    <w:abstractNumId w:val="33"/>
  </w:num>
  <w:num w:numId="18">
    <w:abstractNumId w:val="26"/>
  </w:num>
  <w:num w:numId="19">
    <w:abstractNumId w:val="14"/>
  </w:num>
  <w:num w:numId="20">
    <w:abstractNumId w:val="10"/>
  </w:num>
  <w:num w:numId="21">
    <w:abstractNumId w:val="28"/>
  </w:num>
  <w:num w:numId="22">
    <w:abstractNumId w:val="2"/>
  </w:num>
  <w:num w:numId="23">
    <w:abstractNumId w:val="3"/>
  </w:num>
  <w:num w:numId="24">
    <w:abstractNumId w:val="21"/>
  </w:num>
  <w:num w:numId="25">
    <w:abstractNumId w:val="18"/>
  </w:num>
  <w:num w:numId="26">
    <w:abstractNumId w:val="20"/>
  </w:num>
  <w:num w:numId="27">
    <w:abstractNumId w:val="30"/>
  </w:num>
  <w:num w:numId="28">
    <w:abstractNumId w:val="11"/>
  </w:num>
  <w:num w:numId="29">
    <w:abstractNumId w:val="1"/>
  </w:num>
  <w:num w:numId="30">
    <w:abstractNumId w:val="4"/>
  </w:num>
  <w:num w:numId="31">
    <w:abstractNumId w:val="35"/>
  </w:num>
  <w:num w:numId="32">
    <w:abstractNumId w:val="13"/>
  </w:num>
  <w:num w:numId="33">
    <w:abstractNumId w:val="41"/>
  </w:num>
  <w:num w:numId="34">
    <w:abstractNumId w:val="34"/>
  </w:num>
  <w:num w:numId="35">
    <w:abstractNumId w:val="9"/>
  </w:num>
  <w:num w:numId="36">
    <w:abstractNumId w:val="0"/>
  </w:num>
  <w:num w:numId="37">
    <w:abstractNumId w:val="37"/>
  </w:num>
  <w:num w:numId="38">
    <w:abstractNumId w:val="8"/>
  </w:num>
  <w:num w:numId="39">
    <w:abstractNumId w:val="27"/>
  </w:num>
  <w:num w:numId="40">
    <w:abstractNumId w:val="22"/>
  </w:num>
  <w:num w:numId="41">
    <w:abstractNumId w:val="7"/>
  </w:num>
  <w:num w:numId="42">
    <w:abstractNumId w:val="40"/>
  </w:num>
  <w:num w:numId="43">
    <w:abstractNumId w:val="23"/>
  </w:num>
  <w:num w:numId="44">
    <w:abstractNumId w:val="42"/>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86018">
      <o:colormru v:ext="edit" colors="#060"/>
      <o:colormenu v:ext="edit" strokecolor="none"/>
    </o:shapedefaults>
    <o:shapelayout v:ext="edit">
      <o:idmap v:ext="edit" data="7"/>
      <o:rules v:ext="edit">
        <o:r id="V:Rule2" type="connector" idref="#_x0000_s7174"/>
      </o:rules>
    </o:shapelayout>
  </w:hdrShapeDefaults>
  <w:footnotePr>
    <w:footnote w:id="-1"/>
    <w:footnote w:id="0"/>
  </w:footnotePr>
  <w:endnotePr>
    <w:endnote w:id="-1"/>
    <w:endnote w:id="0"/>
  </w:endnotePr>
  <w:compat/>
  <w:rsids>
    <w:rsidRoot w:val="00FC7006"/>
    <w:rsid w:val="000017F2"/>
    <w:rsid w:val="00003125"/>
    <w:rsid w:val="00015C87"/>
    <w:rsid w:val="00020689"/>
    <w:rsid w:val="00035456"/>
    <w:rsid w:val="0004497C"/>
    <w:rsid w:val="00053D0F"/>
    <w:rsid w:val="0006135C"/>
    <w:rsid w:val="00062A52"/>
    <w:rsid w:val="00064130"/>
    <w:rsid w:val="00071432"/>
    <w:rsid w:val="00091092"/>
    <w:rsid w:val="000927A7"/>
    <w:rsid w:val="000927F4"/>
    <w:rsid w:val="000979E4"/>
    <w:rsid w:val="000A061C"/>
    <w:rsid w:val="000C0A85"/>
    <w:rsid w:val="000C2064"/>
    <w:rsid w:val="000C6517"/>
    <w:rsid w:val="000C6AA6"/>
    <w:rsid w:val="000D159D"/>
    <w:rsid w:val="001105B1"/>
    <w:rsid w:val="00112936"/>
    <w:rsid w:val="00125856"/>
    <w:rsid w:val="0013712B"/>
    <w:rsid w:val="001435D0"/>
    <w:rsid w:val="00143C23"/>
    <w:rsid w:val="00143D9B"/>
    <w:rsid w:val="00155152"/>
    <w:rsid w:val="00174EDB"/>
    <w:rsid w:val="00181484"/>
    <w:rsid w:val="00181696"/>
    <w:rsid w:val="001D34CD"/>
    <w:rsid w:val="001F5964"/>
    <w:rsid w:val="001F66BD"/>
    <w:rsid w:val="002102EF"/>
    <w:rsid w:val="00211110"/>
    <w:rsid w:val="00214BC3"/>
    <w:rsid w:val="00216C29"/>
    <w:rsid w:val="002249EF"/>
    <w:rsid w:val="00226748"/>
    <w:rsid w:val="0024293C"/>
    <w:rsid w:val="00270631"/>
    <w:rsid w:val="002873B1"/>
    <w:rsid w:val="00290247"/>
    <w:rsid w:val="002A0B90"/>
    <w:rsid w:val="002A2BA1"/>
    <w:rsid w:val="002B086A"/>
    <w:rsid w:val="002B58FA"/>
    <w:rsid w:val="002C1FFE"/>
    <w:rsid w:val="002C2666"/>
    <w:rsid w:val="002C515D"/>
    <w:rsid w:val="002D1B44"/>
    <w:rsid w:val="002D480F"/>
    <w:rsid w:val="002E4B47"/>
    <w:rsid w:val="002F2CB6"/>
    <w:rsid w:val="002F767E"/>
    <w:rsid w:val="00307052"/>
    <w:rsid w:val="003108D1"/>
    <w:rsid w:val="00310F4C"/>
    <w:rsid w:val="00322354"/>
    <w:rsid w:val="00334791"/>
    <w:rsid w:val="00342032"/>
    <w:rsid w:val="0034522A"/>
    <w:rsid w:val="00356E58"/>
    <w:rsid w:val="00357824"/>
    <w:rsid w:val="003610FD"/>
    <w:rsid w:val="00362963"/>
    <w:rsid w:val="0036459A"/>
    <w:rsid w:val="003670C8"/>
    <w:rsid w:val="003672B4"/>
    <w:rsid w:val="00374993"/>
    <w:rsid w:val="00382AB5"/>
    <w:rsid w:val="00391B78"/>
    <w:rsid w:val="003936EB"/>
    <w:rsid w:val="003C40EA"/>
    <w:rsid w:val="003C610F"/>
    <w:rsid w:val="003E304C"/>
    <w:rsid w:val="003F5876"/>
    <w:rsid w:val="00410D15"/>
    <w:rsid w:val="00422D2F"/>
    <w:rsid w:val="00423507"/>
    <w:rsid w:val="0043333F"/>
    <w:rsid w:val="0043391D"/>
    <w:rsid w:val="0044690D"/>
    <w:rsid w:val="00447286"/>
    <w:rsid w:val="0045252C"/>
    <w:rsid w:val="004545B4"/>
    <w:rsid w:val="00457590"/>
    <w:rsid w:val="00461756"/>
    <w:rsid w:val="004B7AE1"/>
    <w:rsid w:val="004C02BB"/>
    <w:rsid w:val="004C1F37"/>
    <w:rsid w:val="004D3283"/>
    <w:rsid w:val="004D5934"/>
    <w:rsid w:val="004D6144"/>
    <w:rsid w:val="004E1BF4"/>
    <w:rsid w:val="0050628E"/>
    <w:rsid w:val="00510D34"/>
    <w:rsid w:val="005124DD"/>
    <w:rsid w:val="005171AB"/>
    <w:rsid w:val="00524332"/>
    <w:rsid w:val="00524476"/>
    <w:rsid w:val="005461AB"/>
    <w:rsid w:val="005476C2"/>
    <w:rsid w:val="00562FE2"/>
    <w:rsid w:val="005666C5"/>
    <w:rsid w:val="00574563"/>
    <w:rsid w:val="0058153B"/>
    <w:rsid w:val="00583946"/>
    <w:rsid w:val="0058670A"/>
    <w:rsid w:val="00587BFF"/>
    <w:rsid w:val="005930D5"/>
    <w:rsid w:val="005A59E0"/>
    <w:rsid w:val="005A6132"/>
    <w:rsid w:val="005B369A"/>
    <w:rsid w:val="005C7AB7"/>
    <w:rsid w:val="005D40DD"/>
    <w:rsid w:val="00613F26"/>
    <w:rsid w:val="00614704"/>
    <w:rsid w:val="00627172"/>
    <w:rsid w:val="00631587"/>
    <w:rsid w:val="006330EF"/>
    <w:rsid w:val="00641C85"/>
    <w:rsid w:val="00646D56"/>
    <w:rsid w:val="00647E66"/>
    <w:rsid w:val="006512FD"/>
    <w:rsid w:val="00653187"/>
    <w:rsid w:val="00661636"/>
    <w:rsid w:val="00667255"/>
    <w:rsid w:val="00676E62"/>
    <w:rsid w:val="006811D9"/>
    <w:rsid w:val="0069195D"/>
    <w:rsid w:val="00691EB1"/>
    <w:rsid w:val="006A4B07"/>
    <w:rsid w:val="006C1891"/>
    <w:rsid w:val="006E4089"/>
    <w:rsid w:val="006E6B02"/>
    <w:rsid w:val="006E765A"/>
    <w:rsid w:val="006F3BFE"/>
    <w:rsid w:val="00716CFB"/>
    <w:rsid w:val="007215F4"/>
    <w:rsid w:val="007330C2"/>
    <w:rsid w:val="00735D23"/>
    <w:rsid w:val="007556E1"/>
    <w:rsid w:val="0075587C"/>
    <w:rsid w:val="007605AE"/>
    <w:rsid w:val="00760687"/>
    <w:rsid w:val="00762E34"/>
    <w:rsid w:val="007720E1"/>
    <w:rsid w:val="0077495C"/>
    <w:rsid w:val="00774A66"/>
    <w:rsid w:val="00776B85"/>
    <w:rsid w:val="0078437C"/>
    <w:rsid w:val="007B5828"/>
    <w:rsid w:val="007B5B9E"/>
    <w:rsid w:val="007C10DB"/>
    <w:rsid w:val="007C446F"/>
    <w:rsid w:val="007D1515"/>
    <w:rsid w:val="007D3441"/>
    <w:rsid w:val="00817728"/>
    <w:rsid w:val="008211B2"/>
    <w:rsid w:val="00837A92"/>
    <w:rsid w:val="0085178F"/>
    <w:rsid w:val="008579FF"/>
    <w:rsid w:val="00863CFB"/>
    <w:rsid w:val="0088024F"/>
    <w:rsid w:val="00881D15"/>
    <w:rsid w:val="00894380"/>
    <w:rsid w:val="008A56A1"/>
    <w:rsid w:val="008C47AC"/>
    <w:rsid w:val="008C5E0A"/>
    <w:rsid w:val="008D6AA8"/>
    <w:rsid w:val="008E0449"/>
    <w:rsid w:val="008E18D3"/>
    <w:rsid w:val="008E6EDA"/>
    <w:rsid w:val="008E703C"/>
    <w:rsid w:val="008F6FF3"/>
    <w:rsid w:val="00905890"/>
    <w:rsid w:val="009132F6"/>
    <w:rsid w:val="00917D9D"/>
    <w:rsid w:val="009230E4"/>
    <w:rsid w:val="00926549"/>
    <w:rsid w:val="00930D63"/>
    <w:rsid w:val="009452E4"/>
    <w:rsid w:val="009455FC"/>
    <w:rsid w:val="00952017"/>
    <w:rsid w:val="009647FF"/>
    <w:rsid w:val="00965C67"/>
    <w:rsid w:val="00967029"/>
    <w:rsid w:val="00970984"/>
    <w:rsid w:val="0098237F"/>
    <w:rsid w:val="009964D9"/>
    <w:rsid w:val="0099780E"/>
    <w:rsid w:val="00997FE3"/>
    <w:rsid w:val="009A2F0F"/>
    <w:rsid w:val="009B6B5B"/>
    <w:rsid w:val="009C644E"/>
    <w:rsid w:val="009C70B2"/>
    <w:rsid w:val="009D4505"/>
    <w:rsid w:val="009E4499"/>
    <w:rsid w:val="009E574A"/>
    <w:rsid w:val="009F3E35"/>
    <w:rsid w:val="009F5263"/>
    <w:rsid w:val="009F6CD4"/>
    <w:rsid w:val="00A13DAC"/>
    <w:rsid w:val="00A14479"/>
    <w:rsid w:val="00A20CEF"/>
    <w:rsid w:val="00A44F29"/>
    <w:rsid w:val="00A57449"/>
    <w:rsid w:val="00A644A3"/>
    <w:rsid w:val="00A71CE3"/>
    <w:rsid w:val="00A87E10"/>
    <w:rsid w:val="00A90902"/>
    <w:rsid w:val="00AB1CA8"/>
    <w:rsid w:val="00AB3D85"/>
    <w:rsid w:val="00AB53E0"/>
    <w:rsid w:val="00AD7709"/>
    <w:rsid w:val="00AE4F22"/>
    <w:rsid w:val="00AE7A6D"/>
    <w:rsid w:val="00AF2467"/>
    <w:rsid w:val="00B001AC"/>
    <w:rsid w:val="00B13E1D"/>
    <w:rsid w:val="00B1402A"/>
    <w:rsid w:val="00B22153"/>
    <w:rsid w:val="00B31484"/>
    <w:rsid w:val="00B63221"/>
    <w:rsid w:val="00B844FC"/>
    <w:rsid w:val="00BB0B7B"/>
    <w:rsid w:val="00BC063A"/>
    <w:rsid w:val="00BC62B1"/>
    <w:rsid w:val="00BD0B0F"/>
    <w:rsid w:val="00BD1FCC"/>
    <w:rsid w:val="00BD557E"/>
    <w:rsid w:val="00BD70D6"/>
    <w:rsid w:val="00BE0F21"/>
    <w:rsid w:val="00BE20F9"/>
    <w:rsid w:val="00BE2A2F"/>
    <w:rsid w:val="00C03C20"/>
    <w:rsid w:val="00C04814"/>
    <w:rsid w:val="00C06A1F"/>
    <w:rsid w:val="00C10B6A"/>
    <w:rsid w:val="00C24118"/>
    <w:rsid w:val="00C305C1"/>
    <w:rsid w:val="00C36943"/>
    <w:rsid w:val="00C4554F"/>
    <w:rsid w:val="00C662EC"/>
    <w:rsid w:val="00C75FF2"/>
    <w:rsid w:val="00C83510"/>
    <w:rsid w:val="00C900EF"/>
    <w:rsid w:val="00C9700C"/>
    <w:rsid w:val="00C9728B"/>
    <w:rsid w:val="00CA2BA8"/>
    <w:rsid w:val="00CA39FF"/>
    <w:rsid w:val="00CA3CD1"/>
    <w:rsid w:val="00CA5EC8"/>
    <w:rsid w:val="00CA61F9"/>
    <w:rsid w:val="00CA7EB1"/>
    <w:rsid w:val="00CB7AE2"/>
    <w:rsid w:val="00CD551F"/>
    <w:rsid w:val="00CD6D44"/>
    <w:rsid w:val="00CD77F6"/>
    <w:rsid w:val="00CF0DFF"/>
    <w:rsid w:val="00D0345A"/>
    <w:rsid w:val="00D0720B"/>
    <w:rsid w:val="00D26E5E"/>
    <w:rsid w:val="00D46837"/>
    <w:rsid w:val="00D510C4"/>
    <w:rsid w:val="00D67D7B"/>
    <w:rsid w:val="00D87F5F"/>
    <w:rsid w:val="00DB2A19"/>
    <w:rsid w:val="00DD203A"/>
    <w:rsid w:val="00DD3E80"/>
    <w:rsid w:val="00DE7269"/>
    <w:rsid w:val="00DF3D78"/>
    <w:rsid w:val="00E03180"/>
    <w:rsid w:val="00E22D49"/>
    <w:rsid w:val="00E27701"/>
    <w:rsid w:val="00E3632E"/>
    <w:rsid w:val="00E44884"/>
    <w:rsid w:val="00E45FA6"/>
    <w:rsid w:val="00E55866"/>
    <w:rsid w:val="00E57099"/>
    <w:rsid w:val="00E66539"/>
    <w:rsid w:val="00E705B8"/>
    <w:rsid w:val="00E85CE7"/>
    <w:rsid w:val="00EA3E0D"/>
    <w:rsid w:val="00EB36CE"/>
    <w:rsid w:val="00EB3FBA"/>
    <w:rsid w:val="00EB6DB7"/>
    <w:rsid w:val="00EC479A"/>
    <w:rsid w:val="00EC7B97"/>
    <w:rsid w:val="00ED05C5"/>
    <w:rsid w:val="00ED2D3C"/>
    <w:rsid w:val="00ED534B"/>
    <w:rsid w:val="00EE2B42"/>
    <w:rsid w:val="00F03B2F"/>
    <w:rsid w:val="00F13363"/>
    <w:rsid w:val="00F34A45"/>
    <w:rsid w:val="00F53A94"/>
    <w:rsid w:val="00F60A92"/>
    <w:rsid w:val="00F72AC4"/>
    <w:rsid w:val="00F91D56"/>
    <w:rsid w:val="00FA5086"/>
    <w:rsid w:val="00FB72EE"/>
    <w:rsid w:val="00FC0FB9"/>
    <w:rsid w:val="00FC6B44"/>
    <w:rsid w:val="00FC7006"/>
    <w:rsid w:val="00FD05D3"/>
    <w:rsid w:val="00FD5315"/>
    <w:rsid w:val="00FE1299"/>
    <w:rsid w:val="00FE28A5"/>
    <w:rsid w:val="00FF68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8">
      <o:colormru v:ext="edit" colors="#06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06"/>
    <w:pPr>
      <w:spacing w:before="100" w:beforeAutospacing="1" w:after="100" w:afterAutospacing="1" w:line="240"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7006"/>
    <w:pPr>
      <w:ind w:left="720"/>
      <w:contextualSpacing/>
    </w:pPr>
  </w:style>
  <w:style w:type="character" w:customStyle="1" w:styleId="hps">
    <w:name w:val="hps"/>
    <w:basedOn w:val="Policepardfaut"/>
    <w:rsid w:val="00FC7006"/>
  </w:style>
  <w:style w:type="character" w:styleId="Lienhypertexte">
    <w:name w:val="Hyperlink"/>
    <w:basedOn w:val="Policepardfaut"/>
    <w:uiPriority w:val="99"/>
    <w:unhideWhenUsed/>
    <w:rsid w:val="00FC7006"/>
    <w:rPr>
      <w:color w:val="0000FF" w:themeColor="hyperlink"/>
      <w:u w:val="single"/>
    </w:rPr>
  </w:style>
  <w:style w:type="character" w:customStyle="1" w:styleId="shorttext">
    <w:name w:val="short_text"/>
    <w:basedOn w:val="Policepardfaut"/>
    <w:rsid w:val="00FC7006"/>
  </w:style>
  <w:style w:type="character" w:customStyle="1" w:styleId="longtext">
    <w:name w:val="long_text"/>
    <w:basedOn w:val="Policepardfaut"/>
    <w:rsid w:val="00FC7006"/>
  </w:style>
  <w:style w:type="paragraph" w:styleId="Textedebulles">
    <w:name w:val="Balloon Text"/>
    <w:basedOn w:val="Normal"/>
    <w:link w:val="TextedebullesCar"/>
    <w:uiPriority w:val="99"/>
    <w:semiHidden/>
    <w:unhideWhenUsed/>
    <w:rsid w:val="008C47AC"/>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C47AC"/>
    <w:rPr>
      <w:rFonts w:ascii="Tahoma" w:hAnsi="Tahoma" w:cs="Tahoma"/>
      <w:sz w:val="16"/>
      <w:szCs w:val="16"/>
      <w:lang w:val="en-GB"/>
    </w:rPr>
  </w:style>
  <w:style w:type="paragraph" w:styleId="NormalWeb">
    <w:name w:val="Normal (Web)"/>
    <w:basedOn w:val="Normal"/>
    <w:rsid w:val="00776B85"/>
    <w:rPr>
      <w:rFonts w:ascii="Helvetica" w:eastAsia="Times New Roman" w:hAnsi="Helvetica" w:cs="Helvetica"/>
      <w:color w:val="000000"/>
      <w:sz w:val="24"/>
      <w:szCs w:val="24"/>
      <w:lang w:val="en-US"/>
    </w:rPr>
  </w:style>
  <w:style w:type="paragraph" w:styleId="En-tte">
    <w:name w:val="header"/>
    <w:basedOn w:val="Normal"/>
    <w:link w:val="En-tteCar"/>
    <w:uiPriority w:val="99"/>
    <w:semiHidden/>
    <w:unhideWhenUsed/>
    <w:rsid w:val="00DF3D78"/>
    <w:pPr>
      <w:tabs>
        <w:tab w:val="center" w:pos="4536"/>
        <w:tab w:val="right" w:pos="9072"/>
      </w:tabs>
      <w:spacing w:before="0" w:after="0"/>
    </w:pPr>
  </w:style>
  <w:style w:type="character" w:customStyle="1" w:styleId="En-tteCar">
    <w:name w:val="En-tête Car"/>
    <w:basedOn w:val="Policepardfaut"/>
    <w:link w:val="En-tte"/>
    <w:uiPriority w:val="99"/>
    <w:semiHidden/>
    <w:rsid w:val="00DF3D78"/>
    <w:rPr>
      <w:lang w:val="en-GB"/>
    </w:rPr>
  </w:style>
  <w:style w:type="paragraph" w:styleId="Pieddepage">
    <w:name w:val="footer"/>
    <w:basedOn w:val="Normal"/>
    <w:link w:val="PieddepageCar"/>
    <w:uiPriority w:val="99"/>
    <w:unhideWhenUsed/>
    <w:rsid w:val="00DF3D78"/>
    <w:pPr>
      <w:tabs>
        <w:tab w:val="center" w:pos="4536"/>
        <w:tab w:val="right" w:pos="9072"/>
      </w:tabs>
      <w:spacing w:before="0" w:after="0"/>
    </w:pPr>
  </w:style>
  <w:style w:type="character" w:customStyle="1" w:styleId="PieddepageCar">
    <w:name w:val="Pied de page Car"/>
    <w:basedOn w:val="Policepardfaut"/>
    <w:link w:val="Pieddepage"/>
    <w:uiPriority w:val="99"/>
    <w:rsid w:val="00DF3D78"/>
    <w:rPr>
      <w:lang w:val="en-GB"/>
    </w:rPr>
  </w:style>
  <w:style w:type="character" w:styleId="Marquedecommentaire">
    <w:name w:val="annotation reference"/>
    <w:basedOn w:val="Policepardfaut"/>
    <w:uiPriority w:val="99"/>
    <w:semiHidden/>
    <w:unhideWhenUsed/>
    <w:rsid w:val="00BD70D6"/>
    <w:rPr>
      <w:sz w:val="16"/>
      <w:szCs w:val="16"/>
    </w:rPr>
  </w:style>
  <w:style w:type="paragraph" w:styleId="Commentaire">
    <w:name w:val="annotation text"/>
    <w:basedOn w:val="Normal"/>
    <w:link w:val="CommentaireCar"/>
    <w:uiPriority w:val="99"/>
    <w:semiHidden/>
    <w:unhideWhenUsed/>
    <w:rsid w:val="00BD70D6"/>
    <w:rPr>
      <w:sz w:val="20"/>
      <w:szCs w:val="20"/>
    </w:rPr>
  </w:style>
  <w:style w:type="character" w:customStyle="1" w:styleId="CommentaireCar">
    <w:name w:val="Commentaire Car"/>
    <w:basedOn w:val="Policepardfaut"/>
    <w:link w:val="Commentaire"/>
    <w:uiPriority w:val="99"/>
    <w:semiHidden/>
    <w:rsid w:val="00BD70D6"/>
    <w:rPr>
      <w:sz w:val="20"/>
      <w:szCs w:val="20"/>
      <w:lang w:val="en-GB"/>
    </w:rPr>
  </w:style>
  <w:style w:type="paragraph" w:styleId="Objetducommentaire">
    <w:name w:val="annotation subject"/>
    <w:basedOn w:val="Commentaire"/>
    <w:next w:val="Commentaire"/>
    <w:link w:val="ObjetducommentaireCar"/>
    <w:uiPriority w:val="99"/>
    <w:semiHidden/>
    <w:unhideWhenUsed/>
    <w:rsid w:val="00BD70D6"/>
    <w:rPr>
      <w:b/>
      <w:bCs/>
    </w:rPr>
  </w:style>
  <w:style w:type="character" w:customStyle="1" w:styleId="ObjetducommentaireCar">
    <w:name w:val="Objet du commentaire Car"/>
    <w:basedOn w:val="CommentaireCar"/>
    <w:link w:val="Objetducommentaire"/>
    <w:uiPriority w:val="99"/>
    <w:semiHidden/>
    <w:rsid w:val="00BD70D6"/>
    <w:rPr>
      <w:b/>
      <w:bCs/>
    </w:rPr>
  </w:style>
  <w:style w:type="paragraph" w:styleId="Rvision">
    <w:name w:val="Revision"/>
    <w:hidden/>
    <w:uiPriority w:val="99"/>
    <w:semiHidden/>
    <w:rsid w:val="000C0A85"/>
    <w:pPr>
      <w:spacing w:after="0" w:line="240" w:lineRule="auto"/>
    </w:pPr>
    <w:rPr>
      <w:lang w:val="en-GB"/>
    </w:rPr>
  </w:style>
  <w:style w:type="paragraph" w:styleId="Notedefin">
    <w:name w:val="endnote text"/>
    <w:basedOn w:val="Normal"/>
    <w:link w:val="NotedefinCar"/>
    <w:uiPriority w:val="99"/>
    <w:semiHidden/>
    <w:unhideWhenUsed/>
    <w:rsid w:val="0044690D"/>
    <w:pPr>
      <w:spacing w:before="0" w:after="0"/>
    </w:pPr>
    <w:rPr>
      <w:sz w:val="20"/>
      <w:szCs w:val="20"/>
    </w:rPr>
  </w:style>
  <w:style w:type="character" w:customStyle="1" w:styleId="NotedefinCar">
    <w:name w:val="Note de fin Car"/>
    <w:basedOn w:val="Policepardfaut"/>
    <w:link w:val="Notedefin"/>
    <w:uiPriority w:val="99"/>
    <w:semiHidden/>
    <w:rsid w:val="0044690D"/>
    <w:rPr>
      <w:sz w:val="20"/>
      <w:szCs w:val="20"/>
      <w:lang w:val="en-GB"/>
    </w:rPr>
  </w:style>
  <w:style w:type="character" w:styleId="Appeldenotedefin">
    <w:name w:val="endnote reference"/>
    <w:basedOn w:val="Policepardfaut"/>
    <w:uiPriority w:val="99"/>
    <w:semiHidden/>
    <w:unhideWhenUsed/>
    <w:rsid w:val="0044690D"/>
    <w:rPr>
      <w:vertAlign w:val="superscript"/>
    </w:rPr>
  </w:style>
  <w:style w:type="paragraph" w:styleId="Notedebasdepage">
    <w:name w:val="footnote text"/>
    <w:basedOn w:val="Normal"/>
    <w:link w:val="NotedebasdepageCar"/>
    <w:uiPriority w:val="99"/>
    <w:semiHidden/>
    <w:unhideWhenUsed/>
    <w:rsid w:val="0044690D"/>
    <w:pPr>
      <w:spacing w:before="0" w:after="0"/>
    </w:pPr>
    <w:rPr>
      <w:sz w:val="20"/>
      <w:szCs w:val="20"/>
    </w:rPr>
  </w:style>
  <w:style w:type="character" w:customStyle="1" w:styleId="NotedebasdepageCar">
    <w:name w:val="Note de bas de page Car"/>
    <w:basedOn w:val="Policepardfaut"/>
    <w:link w:val="Notedebasdepage"/>
    <w:uiPriority w:val="99"/>
    <w:semiHidden/>
    <w:rsid w:val="0044690D"/>
    <w:rPr>
      <w:sz w:val="20"/>
      <w:szCs w:val="20"/>
      <w:lang w:val="en-GB"/>
    </w:rPr>
  </w:style>
  <w:style w:type="character" w:styleId="Appelnotedebasdep">
    <w:name w:val="footnote reference"/>
    <w:basedOn w:val="Policepardfaut"/>
    <w:uiPriority w:val="99"/>
    <w:semiHidden/>
    <w:unhideWhenUsed/>
    <w:rsid w:val="0044690D"/>
    <w:rPr>
      <w:vertAlign w:val="superscript"/>
    </w:rPr>
  </w:style>
</w:styles>
</file>

<file path=word/webSettings.xml><?xml version="1.0" encoding="utf-8"?>
<w:webSettings xmlns:r="http://schemas.openxmlformats.org/officeDocument/2006/relationships" xmlns:w="http://schemas.openxmlformats.org/wordprocessingml/2006/main">
  <w:divs>
    <w:div w:id="98333653">
      <w:bodyDiv w:val="1"/>
      <w:marLeft w:val="0"/>
      <w:marRight w:val="0"/>
      <w:marTop w:val="0"/>
      <w:marBottom w:val="0"/>
      <w:divBdr>
        <w:top w:val="none" w:sz="0" w:space="0" w:color="auto"/>
        <w:left w:val="none" w:sz="0" w:space="0" w:color="auto"/>
        <w:bottom w:val="none" w:sz="0" w:space="0" w:color="auto"/>
        <w:right w:val="none" w:sz="0" w:space="0" w:color="auto"/>
      </w:divBdr>
    </w:div>
    <w:div w:id="221334813">
      <w:bodyDiv w:val="1"/>
      <w:marLeft w:val="0"/>
      <w:marRight w:val="0"/>
      <w:marTop w:val="0"/>
      <w:marBottom w:val="0"/>
      <w:divBdr>
        <w:top w:val="none" w:sz="0" w:space="0" w:color="auto"/>
        <w:left w:val="none" w:sz="0" w:space="0" w:color="auto"/>
        <w:bottom w:val="none" w:sz="0" w:space="0" w:color="auto"/>
        <w:right w:val="none" w:sz="0" w:space="0" w:color="auto"/>
      </w:divBdr>
      <w:divsChild>
        <w:div w:id="210533578">
          <w:marLeft w:val="0"/>
          <w:marRight w:val="0"/>
          <w:marTop w:val="0"/>
          <w:marBottom w:val="0"/>
          <w:divBdr>
            <w:top w:val="none" w:sz="0" w:space="0" w:color="auto"/>
            <w:left w:val="none" w:sz="0" w:space="0" w:color="auto"/>
            <w:bottom w:val="none" w:sz="0" w:space="0" w:color="auto"/>
            <w:right w:val="none" w:sz="0" w:space="0" w:color="auto"/>
          </w:divBdr>
          <w:divsChild>
            <w:div w:id="18563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94491">
      <w:bodyDiv w:val="1"/>
      <w:marLeft w:val="0"/>
      <w:marRight w:val="0"/>
      <w:marTop w:val="0"/>
      <w:marBottom w:val="0"/>
      <w:divBdr>
        <w:top w:val="none" w:sz="0" w:space="0" w:color="auto"/>
        <w:left w:val="none" w:sz="0" w:space="0" w:color="auto"/>
        <w:bottom w:val="none" w:sz="0" w:space="0" w:color="auto"/>
        <w:right w:val="none" w:sz="0" w:space="0" w:color="auto"/>
      </w:divBdr>
    </w:div>
    <w:div w:id="392435692">
      <w:bodyDiv w:val="1"/>
      <w:marLeft w:val="0"/>
      <w:marRight w:val="0"/>
      <w:marTop w:val="0"/>
      <w:marBottom w:val="0"/>
      <w:divBdr>
        <w:top w:val="none" w:sz="0" w:space="0" w:color="auto"/>
        <w:left w:val="none" w:sz="0" w:space="0" w:color="auto"/>
        <w:bottom w:val="none" w:sz="0" w:space="0" w:color="auto"/>
        <w:right w:val="none" w:sz="0" w:space="0" w:color="auto"/>
      </w:divBdr>
    </w:div>
    <w:div w:id="444885983">
      <w:bodyDiv w:val="1"/>
      <w:marLeft w:val="0"/>
      <w:marRight w:val="0"/>
      <w:marTop w:val="0"/>
      <w:marBottom w:val="0"/>
      <w:divBdr>
        <w:top w:val="none" w:sz="0" w:space="0" w:color="auto"/>
        <w:left w:val="none" w:sz="0" w:space="0" w:color="auto"/>
        <w:bottom w:val="none" w:sz="0" w:space="0" w:color="auto"/>
        <w:right w:val="none" w:sz="0" w:space="0" w:color="auto"/>
      </w:divBdr>
    </w:div>
    <w:div w:id="791020082">
      <w:bodyDiv w:val="1"/>
      <w:marLeft w:val="0"/>
      <w:marRight w:val="0"/>
      <w:marTop w:val="0"/>
      <w:marBottom w:val="0"/>
      <w:divBdr>
        <w:top w:val="none" w:sz="0" w:space="0" w:color="auto"/>
        <w:left w:val="none" w:sz="0" w:space="0" w:color="auto"/>
        <w:bottom w:val="none" w:sz="0" w:space="0" w:color="auto"/>
        <w:right w:val="none" w:sz="0" w:space="0" w:color="auto"/>
      </w:divBdr>
    </w:div>
    <w:div w:id="1024555856">
      <w:bodyDiv w:val="1"/>
      <w:marLeft w:val="0"/>
      <w:marRight w:val="0"/>
      <w:marTop w:val="0"/>
      <w:marBottom w:val="0"/>
      <w:divBdr>
        <w:top w:val="none" w:sz="0" w:space="0" w:color="auto"/>
        <w:left w:val="none" w:sz="0" w:space="0" w:color="auto"/>
        <w:bottom w:val="none" w:sz="0" w:space="0" w:color="auto"/>
        <w:right w:val="none" w:sz="0" w:space="0" w:color="auto"/>
      </w:divBdr>
      <w:divsChild>
        <w:div w:id="332417604">
          <w:marLeft w:val="576"/>
          <w:marRight w:val="0"/>
          <w:marTop w:val="0"/>
          <w:marBottom w:val="0"/>
          <w:divBdr>
            <w:top w:val="none" w:sz="0" w:space="0" w:color="auto"/>
            <w:left w:val="none" w:sz="0" w:space="0" w:color="auto"/>
            <w:bottom w:val="none" w:sz="0" w:space="0" w:color="auto"/>
            <w:right w:val="none" w:sz="0" w:space="0" w:color="auto"/>
          </w:divBdr>
        </w:div>
      </w:divsChild>
    </w:div>
    <w:div w:id="1043141984">
      <w:bodyDiv w:val="1"/>
      <w:marLeft w:val="0"/>
      <w:marRight w:val="0"/>
      <w:marTop w:val="0"/>
      <w:marBottom w:val="0"/>
      <w:divBdr>
        <w:top w:val="none" w:sz="0" w:space="0" w:color="auto"/>
        <w:left w:val="none" w:sz="0" w:space="0" w:color="auto"/>
        <w:bottom w:val="none" w:sz="0" w:space="0" w:color="auto"/>
        <w:right w:val="none" w:sz="0" w:space="0" w:color="auto"/>
      </w:divBdr>
    </w:div>
    <w:div w:id="1062364688">
      <w:bodyDiv w:val="1"/>
      <w:marLeft w:val="0"/>
      <w:marRight w:val="0"/>
      <w:marTop w:val="0"/>
      <w:marBottom w:val="0"/>
      <w:divBdr>
        <w:top w:val="none" w:sz="0" w:space="0" w:color="auto"/>
        <w:left w:val="none" w:sz="0" w:space="0" w:color="auto"/>
        <w:bottom w:val="none" w:sz="0" w:space="0" w:color="auto"/>
        <w:right w:val="none" w:sz="0" w:space="0" w:color="auto"/>
      </w:divBdr>
      <w:divsChild>
        <w:div w:id="344334356">
          <w:marLeft w:val="576"/>
          <w:marRight w:val="0"/>
          <w:marTop w:val="0"/>
          <w:marBottom w:val="0"/>
          <w:divBdr>
            <w:top w:val="none" w:sz="0" w:space="0" w:color="auto"/>
            <w:left w:val="none" w:sz="0" w:space="0" w:color="auto"/>
            <w:bottom w:val="none" w:sz="0" w:space="0" w:color="auto"/>
            <w:right w:val="none" w:sz="0" w:space="0" w:color="auto"/>
          </w:divBdr>
        </w:div>
      </w:divsChild>
    </w:div>
    <w:div w:id="1747336657">
      <w:bodyDiv w:val="1"/>
      <w:marLeft w:val="0"/>
      <w:marRight w:val="0"/>
      <w:marTop w:val="0"/>
      <w:marBottom w:val="0"/>
      <w:divBdr>
        <w:top w:val="none" w:sz="0" w:space="0" w:color="auto"/>
        <w:left w:val="none" w:sz="0" w:space="0" w:color="auto"/>
        <w:bottom w:val="none" w:sz="0" w:space="0" w:color="auto"/>
        <w:right w:val="none" w:sz="0" w:space="0" w:color="auto"/>
      </w:divBdr>
    </w:div>
    <w:div w:id="177170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ence@parcsgabon.ga" TargetMode="External"/><Relationship Id="rId5" Type="http://schemas.openxmlformats.org/officeDocument/2006/relationships/webSettings" Target="webSettings.xml"/><Relationship Id="rId10" Type="http://schemas.openxmlformats.org/officeDocument/2006/relationships/hyperlink" Target="mailto:science@parcsgabon.ga" TargetMode="External"/><Relationship Id="rId4" Type="http://schemas.openxmlformats.org/officeDocument/2006/relationships/settings" Target="settings.xml"/><Relationship Id="rId9" Type="http://schemas.openxmlformats.org/officeDocument/2006/relationships/hyperlink" Target="mailto:science@parcsgab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0BDA4-C4CE-4B17-B4CE-FD7373A4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1412</Words>
  <Characters>8054</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User</cp:lastModifiedBy>
  <cp:revision>7</cp:revision>
  <cp:lastPrinted>2013-03-26T14:27:00Z</cp:lastPrinted>
  <dcterms:created xsi:type="dcterms:W3CDTF">2013-10-24T14:11:00Z</dcterms:created>
  <dcterms:modified xsi:type="dcterms:W3CDTF">2014-08-28T13:12:00Z</dcterms:modified>
</cp:coreProperties>
</file>